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0D3" w:rsidRDefault="002660D3" w:rsidP="00D651D5">
      <w:pPr>
        <w:pStyle w:val="1"/>
        <w:rPr>
          <w:sz w:val="10"/>
        </w:rPr>
      </w:pPr>
      <w:r>
        <w:t>Д О Г О В О Р</w:t>
      </w:r>
      <w:r w:rsidR="002255F3">
        <w:t xml:space="preserve"> </w:t>
      </w:r>
      <w:r>
        <w:t>№</w:t>
      </w:r>
      <w:r w:rsidR="002255F3">
        <w:t xml:space="preserve"> </w:t>
      </w:r>
    </w:p>
    <w:p w:rsidR="002660D3" w:rsidRDefault="00885D7E">
      <w:r>
        <w:t>г. Видное</w:t>
      </w:r>
      <w:r w:rsidR="002660D3">
        <w:tab/>
      </w:r>
      <w:r w:rsidR="002660D3">
        <w:tab/>
      </w:r>
      <w:r w:rsidR="002660D3">
        <w:tab/>
      </w:r>
      <w:r w:rsidR="009F4B9E">
        <w:tab/>
      </w:r>
      <w:r w:rsidR="009F4B9E">
        <w:tab/>
      </w:r>
      <w:r w:rsidR="009F4B9E">
        <w:tab/>
      </w:r>
      <w:r w:rsidR="009F4B9E">
        <w:tab/>
      </w:r>
      <w:r w:rsidR="002660D3">
        <w:tab/>
      </w:r>
      <w:r w:rsidR="007247A6">
        <w:tab/>
      </w:r>
      <w:r w:rsidR="00031624">
        <w:t>«_</w:t>
      </w:r>
      <w:r w:rsidR="009F4B9E">
        <w:t xml:space="preserve">_» </w:t>
      </w:r>
      <w:r w:rsidRPr="00885D7E">
        <w:t>________________</w:t>
      </w:r>
      <w:r w:rsidR="009F4B9E">
        <w:t>г.</w:t>
      </w:r>
    </w:p>
    <w:p w:rsidR="002660D3" w:rsidRDefault="002660D3">
      <w:pPr>
        <w:rPr>
          <w:sz w:val="20"/>
        </w:rPr>
      </w:pPr>
    </w:p>
    <w:p w:rsidR="002660D3" w:rsidRDefault="00885D7E">
      <w:pPr>
        <w:pStyle w:val="20"/>
        <w:ind w:firstLine="708"/>
        <w:rPr>
          <w:rFonts w:ascii="Times New Roman" w:hAnsi="Times New Roman"/>
          <w:iCs w:val="0"/>
          <w:szCs w:val="24"/>
        </w:rPr>
      </w:pPr>
      <w:r w:rsidRPr="00885D7E">
        <w:rPr>
          <w:rFonts w:ascii="Times New Roman" w:hAnsi="Times New Roman"/>
          <w:b/>
          <w:bCs/>
          <w:iCs w:val="0"/>
          <w:szCs w:val="24"/>
        </w:rPr>
        <w:t>_________________________</w:t>
      </w:r>
      <w:r w:rsidR="0036029E">
        <w:rPr>
          <w:rFonts w:ascii="Times New Roman" w:hAnsi="Times New Roman"/>
          <w:b/>
          <w:bCs/>
          <w:iCs w:val="0"/>
          <w:szCs w:val="24"/>
        </w:rPr>
        <w:t xml:space="preserve"> </w:t>
      </w:r>
      <w:r w:rsidR="002660D3" w:rsidRPr="00A571F8">
        <w:rPr>
          <w:rFonts w:ascii="Times New Roman" w:hAnsi="Times New Roman"/>
          <w:iCs w:val="0"/>
          <w:szCs w:val="24"/>
        </w:rPr>
        <w:t>именуем</w:t>
      </w:r>
      <w:r w:rsidR="0036029E">
        <w:rPr>
          <w:rFonts w:ascii="Times New Roman" w:hAnsi="Times New Roman"/>
          <w:iCs w:val="0"/>
          <w:szCs w:val="24"/>
        </w:rPr>
        <w:t>ый</w:t>
      </w:r>
      <w:r w:rsidR="002660D3" w:rsidRPr="00A571F8">
        <w:rPr>
          <w:rFonts w:ascii="Times New Roman" w:hAnsi="Times New Roman"/>
          <w:iCs w:val="0"/>
          <w:szCs w:val="24"/>
        </w:rPr>
        <w:t xml:space="preserve"> </w:t>
      </w:r>
      <w:r w:rsidR="002660D3">
        <w:rPr>
          <w:rFonts w:ascii="Times New Roman" w:hAnsi="Times New Roman"/>
          <w:iCs w:val="0"/>
          <w:szCs w:val="24"/>
        </w:rPr>
        <w:t>в дальнейшем «</w:t>
      </w:r>
      <w:r w:rsidR="002660D3">
        <w:rPr>
          <w:rFonts w:ascii="Times New Roman" w:hAnsi="Times New Roman"/>
          <w:b/>
          <w:bCs/>
          <w:iCs w:val="0"/>
          <w:szCs w:val="24"/>
        </w:rPr>
        <w:t>Заказчик</w:t>
      </w:r>
      <w:r w:rsidR="002660D3">
        <w:rPr>
          <w:rFonts w:ascii="Times New Roman" w:hAnsi="Times New Roman"/>
          <w:iCs w:val="0"/>
          <w:szCs w:val="24"/>
        </w:rPr>
        <w:t>», с одной стороны, и</w:t>
      </w:r>
      <w:r>
        <w:rPr>
          <w:rFonts w:ascii="Times New Roman" w:hAnsi="Times New Roman"/>
          <w:iCs w:val="0"/>
          <w:szCs w:val="24"/>
        </w:rPr>
        <w:t>_____________________________________________________________________________________</w:t>
      </w:r>
      <w:r w:rsidR="002660D3">
        <w:rPr>
          <w:rFonts w:ascii="Times New Roman" w:hAnsi="Times New Roman"/>
          <w:iCs w:val="0"/>
          <w:szCs w:val="24"/>
        </w:rPr>
        <w:t>, именуемое в дальнейшем «</w:t>
      </w:r>
      <w:r w:rsidR="002660D3">
        <w:rPr>
          <w:rFonts w:ascii="Times New Roman" w:hAnsi="Times New Roman"/>
          <w:b/>
          <w:bCs/>
          <w:iCs w:val="0"/>
          <w:szCs w:val="24"/>
        </w:rPr>
        <w:t>Подрядчик</w:t>
      </w:r>
      <w:r w:rsidR="002660D3">
        <w:rPr>
          <w:rFonts w:ascii="Times New Roman" w:hAnsi="Times New Roman"/>
          <w:iCs w:val="0"/>
          <w:szCs w:val="24"/>
        </w:rPr>
        <w:t>»</w:t>
      </w:r>
      <w:r w:rsidR="009F4B9E">
        <w:rPr>
          <w:rFonts w:ascii="Times New Roman" w:hAnsi="Times New Roman"/>
          <w:iCs w:val="0"/>
          <w:szCs w:val="24"/>
        </w:rPr>
        <w:t>,</w:t>
      </w:r>
      <w:r w:rsidR="002660D3">
        <w:rPr>
          <w:rFonts w:ascii="Times New Roman" w:hAnsi="Times New Roman"/>
          <w:iCs w:val="0"/>
          <w:szCs w:val="24"/>
        </w:rPr>
        <w:t xml:space="preserve"> в лице</w:t>
      </w:r>
      <w:r w:rsidR="006002E7" w:rsidRPr="006002E7">
        <w:rPr>
          <w:rFonts w:ascii="Times New Roman" w:hAnsi="Times New Roman"/>
          <w:color w:val="000000"/>
          <w:szCs w:val="24"/>
        </w:rPr>
        <w:t xml:space="preserve"> Генерального директора </w:t>
      </w:r>
      <w:r w:rsidRPr="00885D7E">
        <w:rPr>
          <w:rFonts w:ascii="Times New Roman" w:hAnsi="Times New Roman"/>
          <w:color w:val="000000"/>
          <w:szCs w:val="24"/>
        </w:rPr>
        <w:t>__________________</w:t>
      </w:r>
      <w:r>
        <w:rPr>
          <w:rFonts w:ascii="Times New Roman" w:hAnsi="Times New Roman"/>
          <w:color w:val="000000"/>
          <w:szCs w:val="24"/>
        </w:rPr>
        <w:t>___________________________________________________________________</w:t>
      </w:r>
      <w:r w:rsidRPr="00885D7E">
        <w:rPr>
          <w:rFonts w:ascii="Times New Roman" w:hAnsi="Times New Roman"/>
          <w:color w:val="000000"/>
          <w:szCs w:val="24"/>
        </w:rPr>
        <w:t>_</w:t>
      </w:r>
      <w:r w:rsidR="006002E7" w:rsidRPr="006002E7">
        <w:rPr>
          <w:rFonts w:ascii="Times New Roman" w:hAnsi="Times New Roman"/>
          <w:color w:val="000000"/>
          <w:szCs w:val="24"/>
        </w:rPr>
        <w:t xml:space="preserve">, действующего на основании Устава </w:t>
      </w:r>
      <w:r w:rsidR="008E5901">
        <w:rPr>
          <w:rFonts w:ascii="Times New Roman" w:hAnsi="Times New Roman"/>
          <w:color w:val="000000"/>
          <w:szCs w:val="24"/>
        </w:rPr>
        <w:t>предприятия</w:t>
      </w:r>
      <w:r w:rsidR="002660D3" w:rsidRPr="006002E7">
        <w:rPr>
          <w:rFonts w:ascii="Times New Roman" w:hAnsi="Times New Roman"/>
          <w:iCs w:val="0"/>
          <w:szCs w:val="24"/>
        </w:rPr>
        <w:t>, с другой</w:t>
      </w:r>
      <w:r w:rsidR="002660D3">
        <w:rPr>
          <w:rFonts w:ascii="Times New Roman" w:hAnsi="Times New Roman"/>
          <w:iCs w:val="0"/>
          <w:szCs w:val="24"/>
        </w:rPr>
        <w:t xml:space="preserve"> стороны, заключили настоящий договор о нижеследующем.</w:t>
      </w:r>
    </w:p>
    <w:p w:rsidR="002660D3" w:rsidRDefault="002660D3">
      <w:pPr>
        <w:jc w:val="both"/>
      </w:pPr>
    </w:p>
    <w:p w:rsidR="002660D3" w:rsidRDefault="002660D3" w:rsidP="00885CE7">
      <w:pPr>
        <w:numPr>
          <w:ilvl w:val="0"/>
          <w:numId w:val="44"/>
        </w:numPr>
        <w:tabs>
          <w:tab w:val="clear" w:pos="1080"/>
          <w:tab w:val="num" w:pos="900"/>
        </w:tabs>
        <w:ind w:left="0" w:firstLine="540"/>
        <w:jc w:val="center"/>
        <w:rPr>
          <w:b/>
        </w:rPr>
      </w:pPr>
      <w:r>
        <w:rPr>
          <w:b/>
        </w:rPr>
        <w:t>ПРЕДМЕТ</w:t>
      </w:r>
      <w:r w:rsidR="002255F3">
        <w:rPr>
          <w:b/>
        </w:rPr>
        <w:t xml:space="preserve"> </w:t>
      </w:r>
      <w:r>
        <w:rPr>
          <w:b/>
        </w:rPr>
        <w:t>ДОГОВОРА</w:t>
      </w:r>
    </w:p>
    <w:p w:rsidR="00B01F2C" w:rsidRDefault="00065B1E" w:rsidP="0025214C">
      <w:pPr>
        <w:numPr>
          <w:ilvl w:val="1"/>
          <w:numId w:val="44"/>
        </w:numPr>
        <w:jc w:val="both"/>
      </w:pPr>
      <w:bookmarkStart w:id="0" w:name="_Ref86143529"/>
      <w:r>
        <w:t xml:space="preserve">Заказчик поручает, а </w:t>
      </w:r>
      <w:r w:rsidR="002660D3" w:rsidRPr="005230C2">
        <w:t xml:space="preserve">Подрядчик принимает на себя обязательства </w:t>
      </w:r>
      <w:r w:rsidR="003A16BD">
        <w:t>по поставке оборудования</w:t>
      </w:r>
      <w:r>
        <w:t xml:space="preserve"> </w:t>
      </w:r>
      <w:r w:rsidR="003A16BD">
        <w:t xml:space="preserve">и </w:t>
      </w:r>
      <w:r w:rsidR="008F3632">
        <w:t xml:space="preserve">выполнению </w:t>
      </w:r>
      <w:r>
        <w:t xml:space="preserve">комплекса </w:t>
      </w:r>
      <w:r w:rsidR="006377EC">
        <w:t>работ</w:t>
      </w:r>
      <w:r w:rsidR="00174EFA">
        <w:t xml:space="preserve"> </w:t>
      </w:r>
      <w:r w:rsidR="005630BD" w:rsidRPr="005630BD">
        <w:t xml:space="preserve">по монтажу </w:t>
      </w:r>
      <w:r w:rsidR="003F0A0A">
        <w:t xml:space="preserve">системы теплого пола </w:t>
      </w:r>
      <w:r w:rsidR="002660D3" w:rsidRPr="005230C2">
        <w:t xml:space="preserve">на объекте Заказчика, расположенном по </w:t>
      </w:r>
      <w:r w:rsidR="002660D3" w:rsidRPr="005630BD">
        <w:t>а</w:t>
      </w:r>
      <w:r w:rsidR="006377EC" w:rsidRPr="005630BD">
        <w:t>дресу</w:t>
      </w:r>
      <w:r w:rsidR="0025214C">
        <w:t>:</w:t>
      </w:r>
      <w:r w:rsidR="00D17641">
        <w:rPr>
          <w:u w:val="single"/>
        </w:rPr>
        <w:t xml:space="preserve"> </w:t>
      </w:r>
      <w:r w:rsidR="00885D7E" w:rsidRPr="00885D7E">
        <w:rPr>
          <w:u w:val="single"/>
        </w:rPr>
        <w:t>___________________________________</w:t>
      </w:r>
      <w:r w:rsidR="00885D7E" w:rsidRPr="00885D7E">
        <w:rPr>
          <w:u w:val="single"/>
        </w:rPr>
        <w:br/>
        <w:t>_____________________________________</w:t>
      </w:r>
      <w:r w:rsidR="002660D3" w:rsidRPr="005630BD">
        <w:t>,</w:t>
      </w:r>
      <w:r w:rsidR="002660D3" w:rsidRPr="005230C2">
        <w:t xml:space="preserve"> а Заказчик обязуется </w:t>
      </w:r>
      <w:r w:rsidR="00FE0E28">
        <w:t xml:space="preserve">создать Подрядчику необходимые условия для выполнения работ, </w:t>
      </w:r>
      <w:r w:rsidR="002660D3" w:rsidRPr="005230C2">
        <w:t xml:space="preserve">принять </w:t>
      </w:r>
      <w:r w:rsidR="00FE0E28">
        <w:t>результат</w:t>
      </w:r>
      <w:r w:rsidR="00316100">
        <w:t>ы работ</w:t>
      </w:r>
      <w:r w:rsidR="002660D3" w:rsidRPr="005230C2">
        <w:t xml:space="preserve"> на условиях настоящего договора</w:t>
      </w:r>
      <w:r w:rsidR="00FE0E28">
        <w:t>, а также оплатить обусловленную договором цену</w:t>
      </w:r>
      <w:r w:rsidR="002660D3" w:rsidRPr="005230C2">
        <w:t>.</w:t>
      </w:r>
      <w:bookmarkEnd w:id="0"/>
    </w:p>
    <w:p w:rsidR="002660D3" w:rsidRDefault="002660D3" w:rsidP="00885CE7">
      <w:pPr>
        <w:numPr>
          <w:ilvl w:val="1"/>
          <w:numId w:val="44"/>
        </w:numPr>
        <w:tabs>
          <w:tab w:val="num" w:pos="1080"/>
        </w:tabs>
        <w:ind w:left="0" w:firstLine="540"/>
        <w:jc w:val="both"/>
      </w:pPr>
      <w:r>
        <w:t xml:space="preserve">Стоимость работ </w:t>
      </w:r>
      <w:r w:rsidR="00FE0E28">
        <w:t xml:space="preserve">(цена договора) </w:t>
      </w:r>
      <w:r>
        <w:t xml:space="preserve">определяется </w:t>
      </w:r>
      <w:r w:rsidR="003F0A0A">
        <w:t>накладной</w:t>
      </w:r>
      <w:r w:rsidR="006D0980">
        <w:t xml:space="preserve"> №</w:t>
      </w:r>
      <w:r w:rsidR="00885D7E" w:rsidRPr="00885D7E">
        <w:t>______</w:t>
      </w:r>
      <w:r w:rsidR="00885D7E">
        <w:t>от ____________г</w:t>
      </w:r>
      <w:r w:rsidR="006377EC">
        <w:t>.</w:t>
      </w:r>
      <w:r w:rsidR="005630BD">
        <w:t xml:space="preserve"> </w:t>
      </w:r>
    </w:p>
    <w:p w:rsidR="002867BC" w:rsidRPr="00154AAC" w:rsidRDefault="002867BC" w:rsidP="002867BC">
      <w:pPr>
        <w:numPr>
          <w:ilvl w:val="1"/>
          <w:numId w:val="44"/>
        </w:numPr>
        <w:tabs>
          <w:tab w:val="num" w:pos="1080"/>
        </w:tabs>
        <w:ind w:left="0" w:firstLine="540"/>
        <w:jc w:val="both"/>
      </w:pPr>
      <w:r w:rsidRPr="00154AAC">
        <w:t xml:space="preserve">Подрядчик обязуется произвести работы в течение </w:t>
      </w:r>
      <w:r w:rsidRPr="00154AAC">
        <w:tab/>
      </w:r>
      <w:r w:rsidR="00885D7E">
        <w:rPr>
          <w:u w:val="single"/>
        </w:rPr>
        <w:t>____________</w:t>
      </w:r>
      <w:r w:rsidR="00031624">
        <w:rPr>
          <w:u w:val="single"/>
        </w:rPr>
        <w:t>рабочих</w:t>
      </w:r>
      <w:r w:rsidR="00E03A7C">
        <w:rPr>
          <w:u w:val="single"/>
        </w:rPr>
        <w:t xml:space="preserve"> дней</w:t>
      </w:r>
      <w:r w:rsidRPr="00154AAC">
        <w:t xml:space="preserve"> с момента </w:t>
      </w:r>
      <w:r w:rsidR="006377EC">
        <w:t>поставки оборудования</w:t>
      </w:r>
      <w:r w:rsidRPr="00154AAC">
        <w:t>.</w:t>
      </w:r>
    </w:p>
    <w:p w:rsidR="002867BC" w:rsidRPr="00154AAC" w:rsidRDefault="002867BC" w:rsidP="002867BC">
      <w:pPr>
        <w:pStyle w:val="a3"/>
      </w:pPr>
      <w:r w:rsidRPr="00154AAC">
        <w:t xml:space="preserve">Сроки начала и окончания работ могут быть изменены по взаимному согласию сторон, что закрепляется дополнительным соглашением. В случае неготовности объекта к осуществлению работ, вызванной отсутствием строительной готовности либо несоблюдением Заказчиком порядка осуществления авансовых платежей согласно условиям настоящего договора, срок исполнения обязательств Подрядчика автоматически продлевается на время просрочки, обусловленной отсутствием строительной готовности либо просрочки поступления авансовых платежей. </w:t>
      </w:r>
    </w:p>
    <w:p w:rsidR="002867BC" w:rsidRPr="00154AAC" w:rsidRDefault="002867BC" w:rsidP="002867BC">
      <w:pPr>
        <w:rPr>
          <w:b/>
          <w:bCs/>
        </w:rPr>
      </w:pPr>
    </w:p>
    <w:p w:rsidR="002867BC" w:rsidRPr="00154AAC" w:rsidRDefault="002867BC" w:rsidP="002867BC">
      <w:pPr>
        <w:numPr>
          <w:ilvl w:val="0"/>
          <w:numId w:val="44"/>
        </w:numPr>
        <w:tabs>
          <w:tab w:val="clear" w:pos="1080"/>
          <w:tab w:val="num" w:pos="900"/>
        </w:tabs>
        <w:ind w:left="0" w:firstLine="540"/>
        <w:jc w:val="center"/>
        <w:rPr>
          <w:b/>
        </w:rPr>
      </w:pPr>
      <w:r w:rsidRPr="00154AAC">
        <w:rPr>
          <w:b/>
        </w:rPr>
        <w:t>ОБЯЗАННОСТИ СТОРОН</w:t>
      </w:r>
    </w:p>
    <w:p w:rsidR="002867BC" w:rsidRPr="00154AAC" w:rsidRDefault="002867BC" w:rsidP="002867BC">
      <w:pPr>
        <w:numPr>
          <w:ilvl w:val="1"/>
          <w:numId w:val="44"/>
        </w:numPr>
        <w:tabs>
          <w:tab w:val="num" w:pos="1080"/>
        </w:tabs>
        <w:ind w:left="0" w:firstLine="540"/>
        <w:jc w:val="both"/>
        <w:rPr>
          <w:b/>
          <w:bCs/>
        </w:rPr>
      </w:pPr>
      <w:r w:rsidRPr="00154AAC">
        <w:rPr>
          <w:b/>
          <w:bCs/>
        </w:rPr>
        <w:t>Подрядчик обязан:</w:t>
      </w:r>
    </w:p>
    <w:p w:rsidR="002867BC" w:rsidRPr="00154AAC" w:rsidRDefault="002867BC" w:rsidP="002867BC">
      <w:pPr>
        <w:numPr>
          <w:ilvl w:val="2"/>
          <w:numId w:val="44"/>
        </w:numPr>
        <w:jc w:val="both"/>
        <w:rPr>
          <w:bCs/>
        </w:rPr>
      </w:pPr>
      <w:r w:rsidRPr="00154AAC">
        <w:rPr>
          <w:bCs/>
        </w:rPr>
        <w:t xml:space="preserve">Обеспечить выполнение работ в соответствии со строительными нормами и правилами, в строгом соответствии с технической документацией по настоящему договору. </w:t>
      </w:r>
    </w:p>
    <w:p w:rsidR="002867BC" w:rsidRPr="00154AAC" w:rsidRDefault="002867BC" w:rsidP="002867BC">
      <w:pPr>
        <w:numPr>
          <w:ilvl w:val="2"/>
          <w:numId w:val="44"/>
        </w:numPr>
        <w:jc w:val="both"/>
        <w:rPr>
          <w:bCs/>
        </w:rPr>
      </w:pPr>
      <w:r w:rsidRPr="00154AAC">
        <w:rPr>
          <w:bCs/>
        </w:rPr>
        <w:t>Обеспечить своевременное выполнение работ.</w:t>
      </w:r>
    </w:p>
    <w:p w:rsidR="002867BC" w:rsidRPr="00154AAC" w:rsidRDefault="002867BC" w:rsidP="002867BC">
      <w:pPr>
        <w:numPr>
          <w:ilvl w:val="2"/>
          <w:numId w:val="44"/>
        </w:numPr>
        <w:jc w:val="both"/>
        <w:rPr>
          <w:bCs/>
        </w:rPr>
      </w:pPr>
      <w:r w:rsidRPr="00154AAC">
        <w:rPr>
          <w:bCs/>
        </w:rPr>
        <w:t>Своевременно устранять недостатки и дефекты, если таковые будут выявлены при приемке результатов работ.</w:t>
      </w:r>
    </w:p>
    <w:p w:rsidR="002867BC" w:rsidRPr="00154AAC" w:rsidRDefault="002867BC" w:rsidP="002867BC">
      <w:pPr>
        <w:numPr>
          <w:ilvl w:val="2"/>
          <w:numId w:val="44"/>
        </w:numPr>
        <w:jc w:val="both"/>
        <w:rPr>
          <w:bCs/>
        </w:rPr>
      </w:pPr>
      <w:r w:rsidRPr="00154AAC">
        <w:rPr>
          <w:bCs/>
        </w:rPr>
        <w:t>В ходе выполнения работ на строительной площадке соблюдать необходимые меры техники безопасности.</w:t>
      </w:r>
    </w:p>
    <w:p w:rsidR="002867BC" w:rsidRPr="00154AAC" w:rsidRDefault="002867BC" w:rsidP="002867BC">
      <w:pPr>
        <w:numPr>
          <w:ilvl w:val="2"/>
          <w:numId w:val="44"/>
        </w:numPr>
        <w:jc w:val="both"/>
        <w:rPr>
          <w:bCs/>
        </w:rPr>
      </w:pPr>
      <w:r w:rsidRPr="00154AAC">
        <w:rPr>
          <w:bCs/>
        </w:rPr>
        <w:t>Произвести манометрическое или гидростатическое испытание смонтированных систем.</w:t>
      </w:r>
    </w:p>
    <w:p w:rsidR="002867BC" w:rsidRPr="00154AAC" w:rsidRDefault="002867BC" w:rsidP="002867BC">
      <w:pPr>
        <w:numPr>
          <w:ilvl w:val="2"/>
          <w:numId w:val="44"/>
        </w:numPr>
        <w:jc w:val="both"/>
        <w:rPr>
          <w:bCs/>
        </w:rPr>
      </w:pPr>
      <w:r w:rsidRPr="00154AAC">
        <w:rPr>
          <w:bCs/>
        </w:rPr>
        <w:t>Не выполнять указания Заказчика, без письменного согласования, если эти указания влекут за собой отступления от согласованной  Сторонами технической документации и изменение договорной стоимости.</w:t>
      </w:r>
    </w:p>
    <w:p w:rsidR="002867BC" w:rsidRPr="003F0A0A" w:rsidRDefault="002867BC" w:rsidP="002867BC">
      <w:pPr>
        <w:numPr>
          <w:ilvl w:val="2"/>
          <w:numId w:val="44"/>
        </w:numPr>
        <w:jc w:val="both"/>
        <w:rPr>
          <w:bCs/>
        </w:rPr>
      </w:pPr>
      <w:r w:rsidRPr="003F0A0A">
        <w:rPr>
          <w:bCs/>
        </w:rPr>
        <w:t>Своевременно предупредить Заказчика о наличии не зависящих от Подрядчика обстоятельств, грозящих своевременности  выполнения работ</w:t>
      </w:r>
      <w:r w:rsidRPr="00154AAC">
        <w:t xml:space="preserve"> и годности или прочности результатов работ</w:t>
      </w:r>
      <w:r w:rsidRPr="003F0A0A">
        <w:rPr>
          <w:bCs/>
        </w:rPr>
        <w:t>.</w:t>
      </w:r>
    </w:p>
    <w:p w:rsidR="002867BC" w:rsidRPr="00154AAC" w:rsidRDefault="002867BC" w:rsidP="002867BC">
      <w:pPr>
        <w:numPr>
          <w:ilvl w:val="2"/>
          <w:numId w:val="44"/>
        </w:numPr>
        <w:jc w:val="both"/>
        <w:rPr>
          <w:bCs/>
        </w:rPr>
      </w:pPr>
      <w:r w:rsidRPr="00154AAC">
        <w:rPr>
          <w:bCs/>
        </w:rPr>
        <w:t>Выполнить необходимые дополнительные работы при согласии Заказчика на их проведение и дополнительную оплату, за исключением случая, когда они не входят в сферу профессиональной деятельности Подрядчика, либо не могут быть выполнены по независящим от него причинам.</w:t>
      </w:r>
    </w:p>
    <w:p w:rsidR="002867BC" w:rsidRPr="00154AAC" w:rsidRDefault="002867BC" w:rsidP="002867BC">
      <w:pPr>
        <w:ind w:firstLine="540"/>
        <w:jc w:val="both"/>
      </w:pPr>
    </w:p>
    <w:p w:rsidR="002867BC" w:rsidRPr="00154AAC" w:rsidRDefault="002867BC" w:rsidP="002867BC">
      <w:pPr>
        <w:numPr>
          <w:ilvl w:val="1"/>
          <w:numId w:val="44"/>
        </w:numPr>
        <w:tabs>
          <w:tab w:val="num" w:pos="1080"/>
        </w:tabs>
        <w:ind w:left="0" w:firstLine="540"/>
        <w:jc w:val="both"/>
        <w:rPr>
          <w:b/>
        </w:rPr>
      </w:pPr>
      <w:r w:rsidRPr="00154AAC">
        <w:rPr>
          <w:b/>
          <w:bCs/>
        </w:rPr>
        <w:t>Заказчик обязуется</w:t>
      </w:r>
      <w:r w:rsidRPr="00154AAC">
        <w:rPr>
          <w:b/>
        </w:rPr>
        <w:t>:</w:t>
      </w:r>
    </w:p>
    <w:p w:rsidR="002867BC" w:rsidRPr="00154AAC" w:rsidRDefault="002867BC" w:rsidP="003F0A0A">
      <w:pPr>
        <w:ind w:left="1440"/>
        <w:jc w:val="both"/>
        <w:rPr>
          <w:bCs/>
        </w:rPr>
      </w:pPr>
    </w:p>
    <w:p w:rsidR="002867BC" w:rsidRPr="00154AAC" w:rsidRDefault="002867BC" w:rsidP="002867BC">
      <w:pPr>
        <w:numPr>
          <w:ilvl w:val="2"/>
          <w:numId w:val="44"/>
        </w:numPr>
        <w:jc w:val="both"/>
        <w:rPr>
          <w:bCs/>
        </w:rPr>
      </w:pPr>
      <w:r w:rsidRPr="00154AAC">
        <w:rPr>
          <w:bCs/>
        </w:rPr>
        <w:t>Обеспечить необходимые условия для безопасного выполнения работ (температура внутри помещения не менее 10 градусов, освещение рабочих мест, электроснабжение, оконные и дверные проемы закрыты, наличие грузоподъемных механизмов при необходимости подъема оборудования и материалов на нужные этажи).</w:t>
      </w:r>
    </w:p>
    <w:p w:rsidR="002867BC" w:rsidRPr="00154AAC" w:rsidRDefault="002867BC" w:rsidP="002867BC">
      <w:pPr>
        <w:numPr>
          <w:ilvl w:val="2"/>
          <w:numId w:val="44"/>
        </w:numPr>
        <w:jc w:val="both"/>
        <w:rPr>
          <w:bCs/>
        </w:rPr>
      </w:pPr>
      <w:r w:rsidRPr="00154AAC">
        <w:rPr>
          <w:bCs/>
        </w:rPr>
        <w:t>Обеспечить строительную готовность объекта, необходимую для выполнения Подрядчиком работ, предусмотренных п. </w:t>
      </w:r>
      <w:r w:rsidR="00C43F30">
        <w:fldChar w:fldCharType="begin"/>
      </w:r>
      <w:r w:rsidR="00C43F30">
        <w:instrText xml:space="preserve"> REF _Ref86143529 \r \h  \* MERGEFORMAT </w:instrText>
      </w:r>
      <w:r w:rsidR="00C43F30">
        <w:fldChar w:fldCharType="separate"/>
      </w:r>
      <w:r w:rsidR="00CE6C5A" w:rsidRPr="00CE6C5A">
        <w:rPr>
          <w:bCs/>
        </w:rPr>
        <w:t>1.1</w:t>
      </w:r>
      <w:r w:rsidR="00C43F30">
        <w:fldChar w:fldCharType="end"/>
      </w:r>
      <w:r w:rsidRPr="00154AAC">
        <w:rPr>
          <w:bCs/>
        </w:rPr>
        <w:t xml:space="preserve">. настоящего договора. </w:t>
      </w:r>
    </w:p>
    <w:p w:rsidR="002867BC" w:rsidRPr="00B35510" w:rsidRDefault="002867BC" w:rsidP="002867BC">
      <w:pPr>
        <w:ind w:left="1440"/>
        <w:jc w:val="both"/>
        <w:rPr>
          <w:bCs/>
        </w:rPr>
      </w:pPr>
      <w:r w:rsidRPr="00B35510">
        <w:rPr>
          <w:bCs/>
        </w:rPr>
        <w:t>Под строительной готовностью по настоящему договору понимается наличие установленных: дверей, окон, а также наличие отштукатуренных мест под установку отопительных приборов</w:t>
      </w:r>
      <w:r w:rsidR="007511AF">
        <w:rPr>
          <w:bCs/>
        </w:rPr>
        <w:t xml:space="preserve"> и  коллекторных шкафов, наличие шахт (штроб), под трубопроводы</w:t>
      </w:r>
      <w:r w:rsidRPr="00B35510">
        <w:rPr>
          <w:bCs/>
        </w:rPr>
        <w:t>.</w:t>
      </w:r>
    </w:p>
    <w:p w:rsidR="002867BC" w:rsidRPr="00154AAC" w:rsidRDefault="002867BC" w:rsidP="002867BC">
      <w:pPr>
        <w:numPr>
          <w:ilvl w:val="2"/>
          <w:numId w:val="44"/>
        </w:numPr>
        <w:jc w:val="both"/>
        <w:rPr>
          <w:bCs/>
        </w:rPr>
      </w:pPr>
      <w:r w:rsidRPr="00154AAC">
        <w:rPr>
          <w:bCs/>
        </w:rPr>
        <w:t>Обеспечить Подрядчика расположенным на объекте охраняемым помещением для хранения оборудования и материалов.</w:t>
      </w:r>
    </w:p>
    <w:p w:rsidR="002867BC" w:rsidRPr="00154AAC" w:rsidRDefault="002867BC" w:rsidP="002867BC">
      <w:pPr>
        <w:numPr>
          <w:ilvl w:val="2"/>
          <w:numId w:val="44"/>
        </w:numPr>
        <w:jc w:val="both"/>
        <w:rPr>
          <w:bCs/>
        </w:rPr>
      </w:pPr>
      <w:r w:rsidRPr="00154AAC">
        <w:rPr>
          <w:bCs/>
        </w:rPr>
        <w:t>Обеспечить доступ сотрудников Подрядчика к месту проведения работ.</w:t>
      </w:r>
    </w:p>
    <w:p w:rsidR="002867BC" w:rsidRPr="00154AAC" w:rsidRDefault="002867BC" w:rsidP="002867BC">
      <w:pPr>
        <w:numPr>
          <w:ilvl w:val="2"/>
          <w:numId w:val="44"/>
        </w:numPr>
        <w:jc w:val="both"/>
        <w:rPr>
          <w:bCs/>
        </w:rPr>
      </w:pPr>
      <w:r w:rsidRPr="00154AAC">
        <w:rPr>
          <w:bCs/>
        </w:rPr>
        <w:t>Назначить ответственного представителя, осуществляющего контроль за ходом выполнения работ на объекте.</w:t>
      </w:r>
    </w:p>
    <w:p w:rsidR="002867BC" w:rsidRPr="00154AAC" w:rsidRDefault="002867BC" w:rsidP="002867BC">
      <w:pPr>
        <w:numPr>
          <w:ilvl w:val="2"/>
          <w:numId w:val="44"/>
        </w:numPr>
        <w:jc w:val="both"/>
        <w:rPr>
          <w:bCs/>
        </w:rPr>
      </w:pPr>
      <w:r w:rsidRPr="00154AAC">
        <w:rPr>
          <w:bCs/>
        </w:rPr>
        <w:t xml:space="preserve">Периодически, по мере готовности, принимать по акту </w:t>
      </w:r>
      <w:r w:rsidRPr="00154AAC">
        <w:t>приемки выполненных работ</w:t>
      </w:r>
      <w:r w:rsidRPr="00154AAC">
        <w:rPr>
          <w:bCs/>
        </w:rPr>
        <w:t xml:space="preserve"> смонтированное Подрядчиком оборудование и в последующем нести ответственность за его сохранность.</w:t>
      </w:r>
    </w:p>
    <w:p w:rsidR="002867BC" w:rsidRPr="00154AAC" w:rsidRDefault="002867BC" w:rsidP="002867BC">
      <w:pPr>
        <w:numPr>
          <w:ilvl w:val="2"/>
          <w:numId w:val="44"/>
        </w:numPr>
        <w:jc w:val="both"/>
        <w:rPr>
          <w:bCs/>
        </w:rPr>
      </w:pPr>
      <w:r w:rsidRPr="00154AAC">
        <w:rPr>
          <w:bCs/>
        </w:rPr>
        <w:t>Нести ответственность за поставленные Подрядчиком на объект и сданные Заказчику на ответственное хранение материалы и оборудование.</w:t>
      </w:r>
    </w:p>
    <w:p w:rsidR="002867BC" w:rsidRPr="00154AAC" w:rsidRDefault="002867BC" w:rsidP="002867BC">
      <w:pPr>
        <w:ind w:left="720"/>
        <w:jc w:val="both"/>
        <w:rPr>
          <w:bCs/>
        </w:rPr>
      </w:pPr>
    </w:p>
    <w:p w:rsidR="002867BC" w:rsidRPr="00154AAC" w:rsidRDefault="002867BC" w:rsidP="002867BC">
      <w:pPr>
        <w:numPr>
          <w:ilvl w:val="0"/>
          <w:numId w:val="44"/>
        </w:numPr>
        <w:tabs>
          <w:tab w:val="clear" w:pos="1080"/>
          <w:tab w:val="num" w:pos="900"/>
        </w:tabs>
        <w:ind w:left="0" w:firstLine="540"/>
        <w:jc w:val="center"/>
        <w:rPr>
          <w:b/>
        </w:rPr>
      </w:pPr>
      <w:r w:rsidRPr="00154AAC">
        <w:rPr>
          <w:b/>
        </w:rPr>
        <w:t xml:space="preserve"> СТОИМОСТЬ РАБОТ И ПОРЯДОК РАСЧЕТОВ</w:t>
      </w:r>
    </w:p>
    <w:p w:rsidR="005630BD" w:rsidRDefault="002867BC" w:rsidP="005630BD">
      <w:pPr>
        <w:numPr>
          <w:ilvl w:val="1"/>
          <w:numId w:val="44"/>
        </w:numPr>
        <w:tabs>
          <w:tab w:val="num" w:pos="1080"/>
        </w:tabs>
        <w:ind w:left="0" w:firstLine="540"/>
        <w:jc w:val="both"/>
      </w:pPr>
      <w:r w:rsidRPr="00154AAC">
        <w:t>Цена</w:t>
      </w:r>
      <w:r w:rsidR="005630BD">
        <w:t xml:space="preserve"> настоящего договора составляет </w:t>
      </w:r>
      <w:r w:rsidR="00885D7E">
        <w:rPr>
          <w:u w:val="single"/>
        </w:rPr>
        <w:t>______________________________________</w:t>
      </w:r>
      <w:r w:rsidR="00885D7E">
        <w:rPr>
          <w:u w:val="single"/>
        </w:rPr>
        <w:br/>
        <w:t>_________________________________</w:t>
      </w:r>
      <w:r w:rsidR="005630BD">
        <w:t>рубл</w:t>
      </w:r>
      <w:r w:rsidR="008A7B6A">
        <w:t>ей</w:t>
      </w:r>
      <w:r w:rsidR="003E5C89">
        <w:t xml:space="preserve"> </w:t>
      </w:r>
      <w:r w:rsidR="003F0A0A">
        <w:t>00</w:t>
      </w:r>
      <w:r w:rsidR="008A7B6A">
        <w:t xml:space="preserve"> копейки</w:t>
      </w:r>
      <w:r w:rsidRPr="00154AAC">
        <w:t>, в том</w:t>
      </w:r>
      <w:r w:rsidR="003A16BD">
        <w:t xml:space="preserve"> числе</w:t>
      </w:r>
      <w:r w:rsidR="005630BD">
        <w:t>:</w:t>
      </w:r>
    </w:p>
    <w:p w:rsidR="005630BD" w:rsidRDefault="008A7B6A" w:rsidP="005630BD">
      <w:pPr>
        <w:tabs>
          <w:tab w:val="num" w:pos="1260"/>
        </w:tabs>
        <w:ind w:left="540"/>
        <w:jc w:val="both"/>
      </w:pPr>
      <w:r>
        <w:t xml:space="preserve">- </w:t>
      </w:r>
      <w:r w:rsidR="005630BD">
        <w:t xml:space="preserve">стоимость оборудования </w:t>
      </w:r>
      <w:r w:rsidR="00885D7E">
        <w:t>_________</w:t>
      </w:r>
      <w:r w:rsidRPr="008A7B6A">
        <w:t>(</w:t>
      </w:r>
      <w:r w:rsidR="00885D7E">
        <w:t>_______________________________</w:t>
      </w:r>
      <w:r w:rsidR="003F0A0A">
        <w:t>) рубля</w:t>
      </w:r>
      <w:r w:rsidRPr="008A7B6A">
        <w:t xml:space="preserve"> </w:t>
      </w:r>
      <w:r w:rsidR="003F0A0A">
        <w:t>00</w:t>
      </w:r>
      <w:r w:rsidRPr="008A7B6A">
        <w:t xml:space="preserve"> копейки</w:t>
      </w:r>
      <w:r w:rsidR="007267EF">
        <w:t>;</w:t>
      </w:r>
    </w:p>
    <w:p w:rsidR="008A7B6A" w:rsidRDefault="007267EF" w:rsidP="005630BD">
      <w:pPr>
        <w:tabs>
          <w:tab w:val="num" w:pos="1260"/>
        </w:tabs>
        <w:ind w:left="540"/>
        <w:jc w:val="both"/>
      </w:pPr>
      <w:r>
        <w:t xml:space="preserve"> </w:t>
      </w:r>
      <w:r w:rsidR="008A7B6A">
        <w:t xml:space="preserve">- расходные материалы </w:t>
      </w:r>
      <w:r w:rsidR="00885D7E">
        <w:t>_______</w:t>
      </w:r>
      <w:r w:rsidR="008A7B6A">
        <w:t xml:space="preserve"> (</w:t>
      </w:r>
      <w:r w:rsidR="00885D7E">
        <w:t>_______________________________</w:t>
      </w:r>
      <w:r w:rsidR="008A7B6A">
        <w:t>) рублей 00 копеек:</w:t>
      </w:r>
    </w:p>
    <w:p w:rsidR="007267EF" w:rsidRDefault="008A7B6A" w:rsidP="005630BD">
      <w:pPr>
        <w:tabs>
          <w:tab w:val="num" w:pos="1260"/>
        </w:tabs>
        <w:ind w:left="540"/>
        <w:jc w:val="both"/>
      </w:pPr>
      <w:r>
        <w:t xml:space="preserve"> - </w:t>
      </w:r>
      <w:r w:rsidR="007267EF">
        <w:t>стоимость монтажных работ</w:t>
      </w:r>
      <w:r w:rsidR="00885D7E">
        <w:t>_________</w:t>
      </w:r>
      <w:r w:rsidR="007267EF">
        <w:t>(</w:t>
      </w:r>
      <w:r w:rsidR="00885D7E">
        <w:t>________________________</w:t>
      </w:r>
      <w:r w:rsidR="007267EF">
        <w:t xml:space="preserve">) рублей 00 копеек. </w:t>
      </w:r>
    </w:p>
    <w:p w:rsidR="007511AF" w:rsidRDefault="007267EF" w:rsidP="008A7B6A">
      <w:pPr>
        <w:numPr>
          <w:ilvl w:val="1"/>
          <w:numId w:val="44"/>
        </w:numPr>
        <w:jc w:val="both"/>
      </w:pPr>
      <w:r>
        <w:t xml:space="preserve"> К</w:t>
      </w:r>
      <w:r w:rsidR="002867BC" w:rsidRPr="00154AAC">
        <w:t>онкретные виды работ и стоимость оборудования и материалов определ</w:t>
      </w:r>
      <w:r w:rsidR="002867BC">
        <w:t>я</w:t>
      </w:r>
      <w:r w:rsidR="002867BC" w:rsidRPr="00154AAC">
        <w:t xml:space="preserve">ются на основании </w:t>
      </w:r>
      <w:r w:rsidR="008A7B6A">
        <w:t>счета</w:t>
      </w:r>
      <w:r w:rsidR="008A7B6A" w:rsidRPr="008A7B6A">
        <w:t xml:space="preserve"> </w:t>
      </w:r>
      <w:r w:rsidR="00885D7E">
        <w:t>_________________</w:t>
      </w:r>
    </w:p>
    <w:p w:rsidR="002867BC" w:rsidRPr="00154AAC" w:rsidRDefault="002867BC" w:rsidP="007511AF">
      <w:pPr>
        <w:numPr>
          <w:ilvl w:val="1"/>
          <w:numId w:val="44"/>
        </w:numPr>
        <w:tabs>
          <w:tab w:val="num" w:pos="1080"/>
        </w:tabs>
        <w:ind w:left="0" w:firstLine="540"/>
        <w:jc w:val="both"/>
      </w:pPr>
      <w:r w:rsidRPr="00154AAC">
        <w:t xml:space="preserve">Расчеты по настоящему договору могут производиться как в наличном, так и в безналичном порядке в рублях. </w:t>
      </w:r>
    </w:p>
    <w:p w:rsidR="002867BC" w:rsidRPr="00154AAC" w:rsidRDefault="002867BC" w:rsidP="002867BC">
      <w:pPr>
        <w:numPr>
          <w:ilvl w:val="1"/>
          <w:numId w:val="44"/>
        </w:numPr>
        <w:tabs>
          <w:tab w:val="num" w:pos="1080"/>
        </w:tabs>
        <w:ind w:left="0" w:firstLine="540"/>
        <w:jc w:val="both"/>
      </w:pPr>
      <w:r w:rsidRPr="00154AAC">
        <w:t>Расчеты по договору производятся в следующем порядке:</w:t>
      </w:r>
    </w:p>
    <w:p w:rsidR="002867BC" w:rsidRDefault="002867BC" w:rsidP="00432BCB">
      <w:pPr>
        <w:numPr>
          <w:ilvl w:val="2"/>
          <w:numId w:val="44"/>
        </w:numPr>
        <w:jc w:val="both"/>
      </w:pPr>
      <w:r w:rsidRPr="00154AAC">
        <w:t>В день подписания настоящего</w:t>
      </w:r>
      <w:r w:rsidR="00D75392">
        <w:t xml:space="preserve"> договора Заказчик оплачивает 100</w:t>
      </w:r>
      <w:r w:rsidRPr="00154AAC">
        <w:t xml:space="preserve">% стоимости оборудования и </w:t>
      </w:r>
      <w:r w:rsidR="008A7B6A">
        <w:t xml:space="preserve">расходных </w:t>
      </w:r>
      <w:r w:rsidRPr="00154AAC">
        <w:t>материалов</w:t>
      </w:r>
      <w:r w:rsidR="003A16BD">
        <w:t xml:space="preserve"> </w:t>
      </w:r>
      <w:r w:rsidR="00885D7E">
        <w:t>в размере</w:t>
      </w:r>
      <w:r w:rsidR="00885D7E" w:rsidRPr="00885D7E">
        <w:t>______</w:t>
      </w:r>
      <w:r w:rsidR="00885D7E">
        <w:t xml:space="preserve"> </w:t>
      </w:r>
      <w:r w:rsidR="00432BCB" w:rsidRPr="00885D7E">
        <w:t>(</w:t>
      </w:r>
      <w:r w:rsidR="00885D7E" w:rsidRPr="00885D7E">
        <w:t>__________________________</w:t>
      </w:r>
      <w:r w:rsidR="00432BCB" w:rsidRPr="00885D7E">
        <w:t xml:space="preserve">) рублей </w:t>
      </w:r>
      <w:r w:rsidR="00885D7E">
        <w:t>__</w:t>
      </w:r>
      <w:r w:rsidR="00432BCB" w:rsidRPr="00885D7E">
        <w:t xml:space="preserve"> копейки</w:t>
      </w:r>
      <w:r w:rsidRPr="00154AAC">
        <w:t>, в соответствии с</w:t>
      </w:r>
      <w:r w:rsidR="00432BCB">
        <w:t xml:space="preserve"> накладной </w:t>
      </w:r>
      <w:r w:rsidR="00885D7E">
        <w:t>_________г.</w:t>
      </w:r>
    </w:p>
    <w:p w:rsidR="002867BC" w:rsidRPr="00154AAC" w:rsidRDefault="000E5461" w:rsidP="00D75392">
      <w:pPr>
        <w:numPr>
          <w:ilvl w:val="2"/>
          <w:numId w:val="44"/>
        </w:numPr>
        <w:jc w:val="both"/>
      </w:pPr>
      <w:r>
        <w:t xml:space="preserve">Приемка оборудования производится путем подписания товарно-транспортных накладных. </w:t>
      </w:r>
    </w:p>
    <w:p w:rsidR="002867BC" w:rsidRPr="00154AAC" w:rsidRDefault="002867BC" w:rsidP="002867BC">
      <w:pPr>
        <w:numPr>
          <w:ilvl w:val="0"/>
          <w:numId w:val="44"/>
        </w:numPr>
        <w:tabs>
          <w:tab w:val="clear" w:pos="1080"/>
          <w:tab w:val="num" w:pos="900"/>
        </w:tabs>
        <w:ind w:left="0" w:firstLine="540"/>
        <w:jc w:val="center"/>
        <w:rPr>
          <w:b/>
        </w:rPr>
      </w:pPr>
      <w:r w:rsidRPr="00154AAC">
        <w:rPr>
          <w:b/>
        </w:rPr>
        <w:t>ПОРЯДОК ВЫПОЛНЕНИЯ, СДАЧИ И ПРИЕМКИ РАБОТ</w:t>
      </w:r>
    </w:p>
    <w:p w:rsidR="002867BC" w:rsidRPr="00154AAC" w:rsidRDefault="002867BC" w:rsidP="002867BC">
      <w:pPr>
        <w:numPr>
          <w:ilvl w:val="1"/>
          <w:numId w:val="44"/>
        </w:numPr>
        <w:tabs>
          <w:tab w:val="num" w:pos="1080"/>
        </w:tabs>
        <w:ind w:left="0" w:firstLine="540"/>
        <w:jc w:val="both"/>
      </w:pPr>
      <w:r w:rsidRPr="00154AAC">
        <w:t>Подрядчик обязан провести монтажные работы по настоящему договору в срок, предусмотренный в п. </w:t>
      </w:r>
      <w:r w:rsidR="00885D7E">
        <w:t>___________________________</w:t>
      </w:r>
      <w:r w:rsidRPr="00154AAC">
        <w:t>. настоящего договора.</w:t>
      </w:r>
    </w:p>
    <w:p w:rsidR="002867BC" w:rsidRPr="00154AAC" w:rsidRDefault="002867BC" w:rsidP="002867BC">
      <w:pPr>
        <w:numPr>
          <w:ilvl w:val="1"/>
          <w:numId w:val="44"/>
        </w:numPr>
        <w:tabs>
          <w:tab w:val="num" w:pos="1080"/>
        </w:tabs>
        <w:ind w:left="0" w:firstLine="540"/>
        <w:jc w:val="both"/>
      </w:pPr>
      <w:r w:rsidRPr="00154AAC">
        <w:t>Перед производством монтажных работ, Заказчик обязан обеспечить строительную готовность, необходимую для проведения монтажных работ. Приемка объекта, части объекта под монтаж осуществляется актом приемки строительной готовности объекта.</w:t>
      </w:r>
    </w:p>
    <w:p w:rsidR="002867BC" w:rsidRPr="00154AAC" w:rsidRDefault="002867BC" w:rsidP="002867BC">
      <w:pPr>
        <w:numPr>
          <w:ilvl w:val="1"/>
          <w:numId w:val="44"/>
        </w:numPr>
        <w:tabs>
          <w:tab w:val="num" w:pos="1080"/>
        </w:tabs>
        <w:ind w:left="0" w:firstLine="540"/>
        <w:jc w:val="both"/>
      </w:pPr>
      <w:r w:rsidRPr="00154AAC">
        <w:t>Подрядчик приступает к выполнению монтажных работ только при наличии строительной готовности соответствующей части объекта. При отсутствии строительной готовности соответствующей части объекта, представитель Подрядчика в письменной форме сообщает Заказчику либо представителю Заказчика на объекте. Срок выполнения договора автоматически продлевается на соответствующие сроки просрочки Заказчиком по обеспечению строительной готовности объекта либо соответствующей части объекта. Заказчик обязан уведомить Подрядчика за три рабочих дня до предстоящей передачи объекта, части объекта по акту приемки строительной готовности для проведения монтажных работ.  В ходе проведения работ Подрядчик представляет Заказчику необходимую документацию, относящуюся к работам по договору.</w:t>
      </w:r>
    </w:p>
    <w:p w:rsidR="002867BC" w:rsidRPr="00154AAC" w:rsidRDefault="002867BC" w:rsidP="002867BC">
      <w:pPr>
        <w:numPr>
          <w:ilvl w:val="1"/>
          <w:numId w:val="44"/>
        </w:numPr>
        <w:tabs>
          <w:tab w:val="num" w:pos="1080"/>
        </w:tabs>
        <w:ind w:left="0" w:firstLine="540"/>
        <w:jc w:val="both"/>
      </w:pPr>
      <w:r w:rsidRPr="00154AAC">
        <w:t>Подрядчик вправе привлекать для выполнения работ по настоящему договору субподрядчиков, оставаясь ответственным за их действия перед Заказчиком.</w:t>
      </w:r>
    </w:p>
    <w:p w:rsidR="002867BC" w:rsidRPr="00154AAC" w:rsidRDefault="002867BC" w:rsidP="002867BC">
      <w:pPr>
        <w:numPr>
          <w:ilvl w:val="1"/>
          <w:numId w:val="44"/>
        </w:numPr>
        <w:tabs>
          <w:tab w:val="num" w:pos="1080"/>
        </w:tabs>
        <w:ind w:left="0" w:firstLine="540"/>
        <w:jc w:val="both"/>
      </w:pPr>
      <w:r w:rsidRPr="00154AAC">
        <w:t>Дорогостоящее оборудование (радиаторы, котлы и пр. оборудование по усмотрению Подрядчика), находящееся в помещении для хранения оборудования и материалов передается Заказчику на ответственное хранение на основании соответствующего акта.</w:t>
      </w:r>
    </w:p>
    <w:p w:rsidR="002867BC" w:rsidRPr="00154AAC" w:rsidRDefault="002867BC" w:rsidP="002867BC">
      <w:pPr>
        <w:numPr>
          <w:ilvl w:val="1"/>
          <w:numId w:val="44"/>
        </w:numPr>
        <w:tabs>
          <w:tab w:val="num" w:pos="1080"/>
        </w:tabs>
        <w:ind w:left="0" w:firstLine="540"/>
        <w:jc w:val="both"/>
      </w:pPr>
      <w:r w:rsidRPr="00154AAC">
        <w:t>В случае уклонения Заказчика (представителя Заказчика) от подписания указанного акта , оборудование считается принятым Заказчиком на основании акта, подписанного Подрядчиком в одностороннем порядке.</w:t>
      </w:r>
      <w:r>
        <w:t xml:space="preserve"> </w:t>
      </w:r>
      <w:r w:rsidRPr="00154AAC">
        <w:t>По мере выполнения работ, Подрядчик представляет Заказчику акт приемки выполненных работ.</w:t>
      </w:r>
    </w:p>
    <w:p w:rsidR="002867BC" w:rsidRPr="00154AAC" w:rsidRDefault="002867BC" w:rsidP="002867BC">
      <w:pPr>
        <w:numPr>
          <w:ilvl w:val="1"/>
          <w:numId w:val="44"/>
        </w:numPr>
        <w:tabs>
          <w:tab w:val="num" w:pos="1080"/>
        </w:tabs>
        <w:ind w:left="0" w:firstLine="540"/>
        <w:jc w:val="both"/>
      </w:pPr>
      <w:r w:rsidRPr="00154AAC">
        <w:t xml:space="preserve">По окончании всех работ Подрядчик представляет Заказчику </w:t>
      </w:r>
      <w:r w:rsidR="00AE2101">
        <w:t>Акта выполненных работ</w:t>
      </w:r>
      <w:r w:rsidR="00D75392">
        <w:t>.</w:t>
      </w:r>
    </w:p>
    <w:p w:rsidR="002867BC" w:rsidRPr="00154AAC" w:rsidRDefault="002867BC" w:rsidP="002867BC">
      <w:pPr>
        <w:numPr>
          <w:ilvl w:val="1"/>
          <w:numId w:val="44"/>
        </w:numPr>
        <w:tabs>
          <w:tab w:val="num" w:pos="1080"/>
        </w:tabs>
        <w:ind w:left="0" w:firstLine="540"/>
        <w:jc w:val="both"/>
      </w:pPr>
      <w:r w:rsidRPr="00154AAC">
        <w:t xml:space="preserve">Заказчик, получивший сообщение Подрядчика о готовности к сдаче результата выполненных работ, либо выполненного этапа работ обязан незамедлительно приступить к его приемке. Сообщением Подрядчика о готовности к сдаче результата выполненных работ, является передача Подрядчиком Заказчику </w:t>
      </w:r>
      <w:r>
        <w:t>Акта выполненных работ</w:t>
      </w:r>
      <w:r w:rsidRPr="00154AAC">
        <w:t>. Заказчик организует и осуществляет приемку результата работ за свой счет.</w:t>
      </w:r>
    </w:p>
    <w:p w:rsidR="002867BC" w:rsidRPr="00154AAC" w:rsidRDefault="002867BC" w:rsidP="002867BC">
      <w:pPr>
        <w:numPr>
          <w:ilvl w:val="1"/>
          <w:numId w:val="44"/>
        </w:numPr>
        <w:tabs>
          <w:tab w:val="num" w:pos="1080"/>
        </w:tabs>
        <w:ind w:left="0" w:firstLine="540"/>
        <w:jc w:val="both"/>
      </w:pPr>
      <w:r w:rsidRPr="00154AAC">
        <w:t xml:space="preserve">Заказчик в течение 3 (трех) рабочих дней с момента получения  </w:t>
      </w:r>
      <w:r>
        <w:t xml:space="preserve">Акта выполненных работ </w:t>
      </w:r>
      <w:r w:rsidRPr="00154AAC">
        <w:t xml:space="preserve">обязан направить Подрядчику подписанный Заказчиком либо уполномоченным представителем Заказчика с приложением доверенности </w:t>
      </w:r>
      <w:r>
        <w:t>А</w:t>
      </w:r>
      <w:r w:rsidRPr="00154AAC">
        <w:t>кт  выполненных работ</w:t>
      </w:r>
      <w:r>
        <w:t xml:space="preserve"> </w:t>
      </w:r>
      <w:r w:rsidRPr="00154AAC">
        <w:t>или мотивированный отказ от приемки работ.</w:t>
      </w:r>
    </w:p>
    <w:p w:rsidR="002867BC" w:rsidRPr="00154AAC" w:rsidRDefault="002867BC" w:rsidP="002867BC">
      <w:pPr>
        <w:numPr>
          <w:ilvl w:val="1"/>
          <w:numId w:val="44"/>
        </w:numPr>
        <w:tabs>
          <w:tab w:val="num" w:pos="1080"/>
        </w:tabs>
        <w:ind w:left="0" w:firstLine="540"/>
        <w:jc w:val="both"/>
      </w:pPr>
      <w:r w:rsidRPr="00154AAC">
        <w:t>В случае мотивированного отказа Заказчика Сторонами составляется двусторонний акт с указанием перечня необходимых доработок и сроков их устранения.</w:t>
      </w:r>
    </w:p>
    <w:p w:rsidR="002867BC" w:rsidRPr="00154AAC" w:rsidRDefault="002867BC" w:rsidP="002867BC">
      <w:pPr>
        <w:numPr>
          <w:ilvl w:val="1"/>
          <w:numId w:val="44"/>
        </w:numPr>
        <w:tabs>
          <w:tab w:val="num" w:pos="1080"/>
        </w:tabs>
        <w:ind w:left="0" w:firstLine="540"/>
        <w:jc w:val="both"/>
      </w:pPr>
      <w:r w:rsidRPr="00154AAC">
        <w:t>В случае не подписания акта или не предоставления мотивированного отказа от приемки работ в течение 5 (пяти) рабочих дней работы считаются принятыми на основании одностороннего акта Подрядчика. В случае досрочного выполнения работ Заказчик обязан досрочно принять и оплатить их по цене, установленной договором.</w:t>
      </w:r>
    </w:p>
    <w:p w:rsidR="002867BC" w:rsidRPr="00154AAC" w:rsidRDefault="002867BC" w:rsidP="002867BC">
      <w:pPr>
        <w:numPr>
          <w:ilvl w:val="1"/>
          <w:numId w:val="44"/>
        </w:numPr>
        <w:tabs>
          <w:tab w:val="num" w:pos="1080"/>
        </w:tabs>
        <w:ind w:left="0" w:firstLine="540"/>
        <w:jc w:val="both"/>
      </w:pPr>
      <w:r w:rsidRPr="00154AAC">
        <w:t>Заказчик или его уполномоченный представитель, действующий на основании доверенности,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2867BC" w:rsidRPr="00154AAC" w:rsidRDefault="002867BC" w:rsidP="002867BC">
      <w:pPr>
        <w:ind w:firstLine="540"/>
        <w:jc w:val="both"/>
      </w:pPr>
      <w:r w:rsidRPr="00154AAC">
        <w:t>Заказчик обязан предоставить надлежащим образом оформленную доверенность на своего представителя.</w:t>
      </w:r>
    </w:p>
    <w:p w:rsidR="002867BC" w:rsidRPr="00154AAC" w:rsidRDefault="002867BC" w:rsidP="002867BC">
      <w:pPr>
        <w:numPr>
          <w:ilvl w:val="1"/>
          <w:numId w:val="44"/>
        </w:numPr>
        <w:tabs>
          <w:tab w:val="num" w:pos="1080"/>
        </w:tabs>
        <w:ind w:left="0" w:firstLine="540"/>
        <w:jc w:val="both"/>
      </w:pPr>
      <w:r w:rsidRPr="00154AAC">
        <w:t>Если в ходе выполнения монтажных работ обнаруживается невозможность достижения результатов вследствие обстоятельств, не зависящих от Подрядчика, Заказчик оплачивает фактически выполненные работы и стоимость смонтированного оборудования с учетом ранее выплаченного аванса.</w:t>
      </w:r>
    </w:p>
    <w:p w:rsidR="002867BC" w:rsidRDefault="002867BC" w:rsidP="002867BC">
      <w:pPr>
        <w:jc w:val="both"/>
      </w:pPr>
    </w:p>
    <w:p w:rsidR="003E5C89" w:rsidRDefault="003E5C89" w:rsidP="002867BC">
      <w:pPr>
        <w:jc w:val="both"/>
      </w:pPr>
    </w:p>
    <w:p w:rsidR="003E5C89" w:rsidRPr="00154AAC" w:rsidRDefault="003E5C89" w:rsidP="002867BC">
      <w:pPr>
        <w:jc w:val="both"/>
      </w:pPr>
    </w:p>
    <w:p w:rsidR="002867BC" w:rsidRPr="00154AAC" w:rsidRDefault="002867BC" w:rsidP="002867BC">
      <w:pPr>
        <w:numPr>
          <w:ilvl w:val="0"/>
          <w:numId w:val="44"/>
        </w:numPr>
        <w:tabs>
          <w:tab w:val="clear" w:pos="1080"/>
          <w:tab w:val="num" w:pos="900"/>
        </w:tabs>
        <w:ind w:left="0" w:firstLine="540"/>
        <w:jc w:val="center"/>
        <w:rPr>
          <w:b/>
        </w:rPr>
      </w:pPr>
      <w:r w:rsidRPr="00154AAC">
        <w:rPr>
          <w:b/>
        </w:rPr>
        <w:t>ИЗМЕНЕНИЕ ДОГОВОРА</w:t>
      </w:r>
    </w:p>
    <w:p w:rsidR="002867BC" w:rsidRPr="00154AAC" w:rsidRDefault="002867BC" w:rsidP="002867BC">
      <w:pPr>
        <w:numPr>
          <w:ilvl w:val="1"/>
          <w:numId w:val="44"/>
        </w:numPr>
        <w:tabs>
          <w:tab w:val="num" w:pos="1080"/>
        </w:tabs>
        <w:ind w:left="0" w:firstLine="540"/>
        <w:jc w:val="both"/>
      </w:pPr>
      <w:r w:rsidRPr="00154AAC">
        <w:t>Заказчик вправе вносить изменения в объем работ, которые, по его мнению, необходимы, при этом он обязан направить письменное распоряжение, с указанием вносимых изменений. Если такие изменения повлияют на стоимость или срок завершения работ, то Подрядчик приступает к выполнению только после подписания сторонами соответствующего дополнительного соглашения.</w:t>
      </w:r>
    </w:p>
    <w:p w:rsidR="002867BC" w:rsidRPr="00154AAC" w:rsidRDefault="002867BC" w:rsidP="002867BC">
      <w:pPr>
        <w:numPr>
          <w:ilvl w:val="1"/>
          <w:numId w:val="44"/>
        </w:numPr>
        <w:tabs>
          <w:tab w:val="num" w:pos="1080"/>
        </w:tabs>
        <w:ind w:left="0" w:firstLine="540"/>
        <w:jc w:val="both"/>
      </w:pPr>
      <w:r w:rsidRPr="00154AAC">
        <w:t>Заказчик вправе вносить изменения в техническую документацию при условии, что вызываемые этим дополнительные работы не превышают по стоимости 10% от стоимости договорной суммы и не меняют характер работ, предусмотренных договором. При этом договорная цена корректируется соответствующим образом и заключается дополнительное соглашение.</w:t>
      </w:r>
    </w:p>
    <w:p w:rsidR="002867BC" w:rsidRPr="00154AAC" w:rsidRDefault="002867BC" w:rsidP="002867BC">
      <w:pPr>
        <w:numPr>
          <w:ilvl w:val="1"/>
          <w:numId w:val="44"/>
        </w:numPr>
        <w:tabs>
          <w:tab w:val="num" w:pos="1080"/>
        </w:tabs>
        <w:ind w:left="0" w:firstLine="540"/>
        <w:jc w:val="both"/>
      </w:pPr>
      <w:r w:rsidRPr="00154AAC">
        <w:t>Договорная цена может быть изменена по взаимному согласию сторон, что закрепляется дополнительным соглашением.</w:t>
      </w:r>
    </w:p>
    <w:p w:rsidR="002867BC" w:rsidRDefault="002867BC" w:rsidP="002867BC">
      <w:pPr>
        <w:numPr>
          <w:ilvl w:val="1"/>
          <w:numId w:val="44"/>
        </w:numPr>
        <w:tabs>
          <w:tab w:val="num" w:pos="1080"/>
        </w:tabs>
        <w:ind w:left="0" w:firstLine="540"/>
        <w:jc w:val="both"/>
      </w:pPr>
      <w:r w:rsidRPr="00154AAC">
        <w:t>Сроки начала и окончания работ могут быть изменены по взаимному согласию сторон, что закрепляется дополнительным соглашением.</w:t>
      </w:r>
    </w:p>
    <w:p w:rsidR="008135E2" w:rsidRPr="00154AAC" w:rsidRDefault="008135E2" w:rsidP="008135E2">
      <w:pPr>
        <w:tabs>
          <w:tab w:val="num" w:pos="1260"/>
        </w:tabs>
        <w:jc w:val="both"/>
      </w:pPr>
    </w:p>
    <w:p w:rsidR="002867BC" w:rsidRPr="00154AAC" w:rsidRDefault="002867BC" w:rsidP="002867BC">
      <w:pPr>
        <w:jc w:val="both"/>
      </w:pPr>
    </w:p>
    <w:p w:rsidR="002867BC" w:rsidRPr="00154AAC" w:rsidRDefault="002867BC" w:rsidP="002867BC">
      <w:pPr>
        <w:numPr>
          <w:ilvl w:val="0"/>
          <w:numId w:val="44"/>
        </w:numPr>
        <w:tabs>
          <w:tab w:val="clear" w:pos="1080"/>
          <w:tab w:val="num" w:pos="900"/>
        </w:tabs>
        <w:ind w:left="0" w:firstLine="540"/>
        <w:jc w:val="center"/>
        <w:rPr>
          <w:b/>
        </w:rPr>
      </w:pPr>
      <w:r w:rsidRPr="00154AAC">
        <w:rPr>
          <w:b/>
        </w:rPr>
        <w:t>СРОК ДЕЙСТВИЯ ДОГОВОРА</w:t>
      </w:r>
    </w:p>
    <w:p w:rsidR="002867BC" w:rsidRDefault="002867BC" w:rsidP="002867BC">
      <w:pPr>
        <w:numPr>
          <w:ilvl w:val="1"/>
          <w:numId w:val="44"/>
        </w:numPr>
        <w:tabs>
          <w:tab w:val="num" w:pos="180"/>
        </w:tabs>
        <w:ind w:left="0" w:firstLine="540"/>
        <w:jc w:val="both"/>
        <w:rPr>
          <w:bCs/>
          <w:iCs/>
        </w:rPr>
      </w:pPr>
      <w:r w:rsidRPr="00154AAC">
        <w:t>Настоящий договор вступает в силу со дня подписания его сторонами и действует до</w:t>
      </w:r>
      <w:r w:rsidRPr="00154AAC">
        <w:rPr>
          <w:bCs/>
          <w:iCs/>
        </w:rPr>
        <w:t xml:space="preserve"> выполнения сторонами всех обязательств по настоящему договору.</w:t>
      </w:r>
    </w:p>
    <w:p w:rsidR="008135E2" w:rsidRPr="00154AAC" w:rsidRDefault="008135E2" w:rsidP="008135E2">
      <w:pPr>
        <w:tabs>
          <w:tab w:val="num" w:pos="1260"/>
        </w:tabs>
        <w:jc w:val="both"/>
        <w:rPr>
          <w:bCs/>
          <w:iCs/>
        </w:rPr>
      </w:pPr>
    </w:p>
    <w:p w:rsidR="002867BC" w:rsidRPr="00B04F97" w:rsidRDefault="002867BC" w:rsidP="002867BC">
      <w:pPr>
        <w:jc w:val="both"/>
        <w:rPr>
          <w:bCs/>
          <w:iCs/>
          <w:sz w:val="18"/>
          <w:szCs w:val="18"/>
        </w:rPr>
      </w:pPr>
    </w:p>
    <w:p w:rsidR="002867BC" w:rsidRPr="00154AAC" w:rsidRDefault="002867BC" w:rsidP="002867BC">
      <w:pPr>
        <w:numPr>
          <w:ilvl w:val="0"/>
          <w:numId w:val="44"/>
        </w:numPr>
        <w:tabs>
          <w:tab w:val="clear" w:pos="1080"/>
          <w:tab w:val="num" w:pos="900"/>
        </w:tabs>
        <w:ind w:left="0" w:firstLine="540"/>
        <w:jc w:val="center"/>
        <w:rPr>
          <w:b/>
        </w:rPr>
      </w:pPr>
      <w:r w:rsidRPr="00154AAC">
        <w:rPr>
          <w:b/>
        </w:rPr>
        <w:t>ФОРС-МАЖОР</w:t>
      </w:r>
    </w:p>
    <w:p w:rsidR="002867BC" w:rsidRDefault="002867BC" w:rsidP="002867BC">
      <w:pPr>
        <w:numPr>
          <w:ilvl w:val="1"/>
          <w:numId w:val="44"/>
        </w:numPr>
        <w:tabs>
          <w:tab w:val="num" w:pos="180"/>
        </w:tabs>
        <w:ind w:left="0" w:firstLine="540"/>
        <w:jc w:val="both"/>
        <w:rPr>
          <w:bCs/>
          <w:iCs/>
        </w:rPr>
      </w:pPr>
      <w:r w:rsidRPr="00154AAC">
        <w:t>Стороны освобождаются от ответственности за частичное или полное неисполнение</w:t>
      </w:r>
      <w:r w:rsidRPr="00154AAC">
        <w:rPr>
          <w:bCs/>
          <w:iCs/>
        </w:rPr>
        <w:t xml:space="preserve">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8135E2" w:rsidRPr="00154AAC" w:rsidRDefault="008135E2" w:rsidP="008135E2">
      <w:pPr>
        <w:tabs>
          <w:tab w:val="num" w:pos="1260"/>
        </w:tabs>
        <w:jc w:val="both"/>
        <w:rPr>
          <w:bCs/>
          <w:iCs/>
        </w:rPr>
      </w:pPr>
    </w:p>
    <w:p w:rsidR="002867BC" w:rsidRPr="00B04F97" w:rsidRDefault="002867BC" w:rsidP="002867BC">
      <w:pPr>
        <w:jc w:val="both"/>
        <w:rPr>
          <w:bCs/>
          <w:iCs/>
          <w:sz w:val="18"/>
          <w:szCs w:val="18"/>
        </w:rPr>
      </w:pPr>
    </w:p>
    <w:p w:rsidR="002867BC" w:rsidRPr="00154AAC" w:rsidRDefault="002867BC" w:rsidP="002867BC">
      <w:pPr>
        <w:numPr>
          <w:ilvl w:val="0"/>
          <w:numId w:val="44"/>
        </w:numPr>
        <w:tabs>
          <w:tab w:val="clear" w:pos="1080"/>
          <w:tab w:val="num" w:pos="900"/>
        </w:tabs>
        <w:ind w:left="0" w:firstLine="540"/>
        <w:jc w:val="center"/>
        <w:rPr>
          <w:b/>
        </w:rPr>
      </w:pPr>
      <w:r w:rsidRPr="00154AAC">
        <w:rPr>
          <w:b/>
        </w:rPr>
        <w:t>ГАРАНТИЙНЫЕ ОБЯЗАТЕЛЬСТВА</w:t>
      </w:r>
    </w:p>
    <w:p w:rsidR="002867BC" w:rsidRPr="00154AAC" w:rsidRDefault="002867BC" w:rsidP="002867BC">
      <w:pPr>
        <w:numPr>
          <w:ilvl w:val="1"/>
          <w:numId w:val="44"/>
        </w:numPr>
        <w:tabs>
          <w:tab w:val="num" w:pos="180"/>
        </w:tabs>
        <w:ind w:left="0" w:firstLine="540"/>
        <w:jc w:val="both"/>
      </w:pPr>
      <w:r w:rsidRPr="00154AAC">
        <w:t xml:space="preserve">Срок </w:t>
      </w:r>
      <w:bookmarkStart w:id="1" w:name="_GoBack"/>
      <w:r w:rsidRPr="00154AAC">
        <w:t>гарантии на в</w:t>
      </w:r>
      <w:r w:rsidR="00B87C95">
        <w:t xml:space="preserve">ыполненные монтажные работы </w:t>
      </w:r>
      <w:bookmarkEnd w:id="1"/>
      <w:r w:rsidR="00B87C95">
        <w:t>– 24 месяца</w:t>
      </w:r>
      <w:r w:rsidRPr="00154AAC">
        <w:t xml:space="preserve"> с момента подписания Акта </w:t>
      </w:r>
      <w:r w:rsidR="00D17641">
        <w:t>выполненных работ</w:t>
      </w:r>
      <w:r w:rsidRPr="00154AAC">
        <w:t>.</w:t>
      </w:r>
    </w:p>
    <w:p w:rsidR="002867BC" w:rsidRDefault="002867BC" w:rsidP="002867BC">
      <w:pPr>
        <w:numPr>
          <w:ilvl w:val="1"/>
          <w:numId w:val="44"/>
        </w:numPr>
        <w:tabs>
          <w:tab w:val="num" w:pos="180"/>
        </w:tabs>
        <w:ind w:left="0" w:firstLine="540"/>
        <w:jc w:val="both"/>
      </w:pPr>
      <w:r w:rsidRPr="00154AAC">
        <w:t>При обнаружении скрытых дефектов в работе в течение гарантийного срока Подрядчик обязан устранить обнаруженные недостатки в согласованный сторонами срок.</w:t>
      </w:r>
    </w:p>
    <w:p w:rsidR="008135E2" w:rsidRDefault="008135E2" w:rsidP="002867BC">
      <w:pPr>
        <w:numPr>
          <w:ilvl w:val="1"/>
          <w:numId w:val="44"/>
        </w:numPr>
        <w:tabs>
          <w:tab w:val="num" w:pos="180"/>
        </w:tabs>
        <w:ind w:left="0" w:firstLine="540"/>
        <w:jc w:val="both"/>
      </w:pPr>
      <w:r>
        <w:t>Срок гарантии на оборудование определяется заводом-изготовителем.</w:t>
      </w:r>
    </w:p>
    <w:p w:rsidR="008135E2" w:rsidRDefault="008135E2" w:rsidP="008135E2">
      <w:pPr>
        <w:tabs>
          <w:tab w:val="num" w:pos="1260"/>
        </w:tabs>
        <w:jc w:val="both"/>
      </w:pPr>
    </w:p>
    <w:p w:rsidR="008135E2" w:rsidRPr="00154AAC" w:rsidRDefault="008135E2" w:rsidP="008135E2">
      <w:pPr>
        <w:tabs>
          <w:tab w:val="num" w:pos="1260"/>
        </w:tabs>
        <w:jc w:val="both"/>
      </w:pPr>
    </w:p>
    <w:p w:rsidR="002867BC" w:rsidRPr="00B04F97" w:rsidRDefault="002867BC" w:rsidP="002867BC">
      <w:pPr>
        <w:jc w:val="both"/>
        <w:rPr>
          <w:bCs/>
          <w:iCs/>
          <w:sz w:val="18"/>
          <w:szCs w:val="18"/>
        </w:rPr>
      </w:pPr>
    </w:p>
    <w:p w:rsidR="002867BC" w:rsidRPr="00154AAC" w:rsidRDefault="002867BC" w:rsidP="002867BC">
      <w:pPr>
        <w:numPr>
          <w:ilvl w:val="0"/>
          <w:numId w:val="44"/>
        </w:numPr>
        <w:tabs>
          <w:tab w:val="clear" w:pos="1080"/>
          <w:tab w:val="num" w:pos="900"/>
        </w:tabs>
        <w:ind w:left="0" w:firstLine="540"/>
        <w:jc w:val="center"/>
        <w:rPr>
          <w:b/>
        </w:rPr>
      </w:pPr>
      <w:r w:rsidRPr="00154AAC">
        <w:rPr>
          <w:b/>
        </w:rPr>
        <w:t>ОТВЕТСТВЕННОСТЬ СТОРОН</w:t>
      </w:r>
    </w:p>
    <w:p w:rsidR="002867BC" w:rsidRPr="00154AAC" w:rsidRDefault="002867BC" w:rsidP="002867BC">
      <w:pPr>
        <w:numPr>
          <w:ilvl w:val="1"/>
          <w:numId w:val="44"/>
        </w:numPr>
        <w:tabs>
          <w:tab w:val="num" w:pos="180"/>
        </w:tabs>
        <w:ind w:left="0" w:firstLine="540"/>
        <w:jc w:val="both"/>
      </w:pPr>
      <w:r w:rsidRPr="00154AAC">
        <w:t xml:space="preserve"> Стороны несут ответственность в соответствии с действующим законодательством Российской Федерации.</w:t>
      </w:r>
    </w:p>
    <w:p w:rsidR="002867BC" w:rsidRPr="00154AAC" w:rsidRDefault="002867BC" w:rsidP="002867BC">
      <w:pPr>
        <w:numPr>
          <w:ilvl w:val="1"/>
          <w:numId w:val="44"/>
        </w:numPr>
        <w:tabs>
          <w:tab w:val="num" w:pos="180"/>
        </w:tabs>
        <w:ind w:left="0" w:firstLine="540"/>
        <w:jc w:val="both"/>
      </w:pPr>
      <w:r w:rsidRPr="00154AAC">
        <w:t xml:space="preserve"> В случае полного или частичного невыполнения договора одной из сторон последняя обязана возместить другой стороне причиненные в результате этого убытки.</w:t>
      </w:r>
    </w:p>
    <w:p w:rsidR="002867BC" w:rsidRPr="00154AAC" w:rsidRDefault="002867BC" w:rsidP="002867BC">
      <w:pPr>
        <w:numPr>
          <w:ilvl w:val="1"/>
          <w:numId w:val="44"/>
        </w:numPr>
        <w:tabs>
          <w:tab w:val="num" w:pos="180"/>
        </w:tabs>
        <w:ind w:left="0" w:firstLine="540"/>
        <w:jc w:val="both"/>
      </w:pPr>
      <w:r w:rsidRPr="00154AAC">
        <w:t xml:space="preserve"> За нарушение установленных по настоящему договору сроков оплаты, Подрядчик вправе требовать уплаты пени в размере 0,5 % от своевременно не выплаченной суммы за каждый день просрочки с момента получения соответствующего уведомления от Подрядчика.</w:t>
      </w:r>
    </w:p>
    <w:p w:rsidR="002867BC" w:rsidRPr="00154AAC" w:rsidRDefault="002867BC" w:rsidP="002867BC">
      <w:pPr>
        <w:numPr>
          <w:ilvl w:val="1"/>
          <w:numId w:val="44"/>
        </w:numPr>
        <w:tabs>
          <w:tab w:val="num" w:pos="180"/>
        </w:tabs>
        <w:ind w:left="0" w:firstLine="540"/>
        <w:jc w:val="both"/>
      </w:pPr>
      <w:r w:rsidRPr="00154AAC">
        <w:t xml:space="preserve"> За нарушение сроков выполнения работ не по вине Заказчика, Заказчик в соответствии с законодательством о защите прав потребителей вправе требовать уплаты пени в размере </w:t>
      </w:r>
      <w:r w:rsidR="00432BCB">
        <w:t>0,</w:t>
      </w:r>
      <w:r w:rsidRPr="00154AAC">
        <w:t>3 % от цены невыполненных работ за каждый день просрочки с момента получения соответствующего уведомления от Заказчика, но не более цены невыполненных работ.</w:t>
      </w:r>
    </w:p>
    <w:p w:rsidR="002867BC" w:rsidRPr="00154AAC" w:rsidRDefault="002867BC" w:rsidP="002867BC">
      <w:pPr>
        <w:numPr>
          <w:ilvl w:val="1"/>
          <w:numId w:val="44"/>
        </w:numPr>
        <w:tabs>
          <w:tab w:val="num" w:pos="180"/>
        </w:tabs>
        <w:ind w:left="0" w:firstLine="540"/>
        <w:jc w:val="both"/>
      </w:pPr>
      <w:r w:rsidRPr="00154AAC">
        <w:t>Если задержка выполнения Подрядчиком работ произошла по вине Заказчика, то Подрядчик имеет право на продление срока окончания работ на соответствующий период и освобождается от ответственности за просрочку выполнения работ, убытки, вызванные простоем, относятся на счет Заказчика.</w:t>
      </w:r>
    </w:p>
    <w:p w:rsidR="002867BC" w:rsidRPr="00154AAC" w:rsidRDefault="002867BC" w:rsidP="002867BC">
      <w:pPr>
        <w:numPr>
          <w:ilvl w:val="1"/>
          <w:numId w:val="44"/>
        </w:numPr>
        <w:tabs>
          <w:tab w:val="num" w:pos="180"/>
        </w:tabs>
        <w:ind w:left="0" w:firstLine="540"/>
        <w:jc w:val="both"/>
      </w:pPr>
      <w:r w:rsidRPr="00154AAC">
        <w:t xml:space="preserve"> В случае задержки, возникшей по вине Заказчика, и ограничивающей возможности Подрядчика выполнить свои обязательства в сроки, предусмотренные настоящим договором, на время просрочки, обусловленной отсутствием строительной готовности  либо иными факторами, не зависящими от Подрядчика, Подрядчик вправе требовать уплат</w:t>
      </w:r>
      <w:r w:rsidR="003A083F">
        <w:t>ы пени в размере 0,3</w:t>
      </w:r>
      <w:r w:rsidRPr="00154AAC">
        <w:t xml:space="preserve"> % от общей стоимости монтажных работ за каждый день задержки.</w:t>
      </w:r>
    </w:p>
    <w:p w:rsidR="002867BC" w:rsidRPr="00154AAC" w:rsidRDefault="002867BC" w:rsidP="002867BC">
      <w:pPr>
        <w:numPr>
          <w:ilvl w:val="1"/>
          <w:numId w:val="44"/>
        </w:numPr>
        <w:tabs>
          <w:tab w:val="num" w:pos="180"/>
        </w:tabs>
        <w:ind w:left="0" w:firstLine="540"/>
        <w:jc w:val="both"/>
      </w:pPr>
      <w:r w:rsidRPr="00154AAC">
        <w:t>Оплата Сторонами пени не освобождает их от исполнения своих обязанностей по настоящему Договору.</w:t>
      </w:r>
    </w:p>
    <w:p w:rsidR="002867BC" w:rsidRPr="00154AAC" w:rsidRDefault="002867BC" w:rsidP="002867BC">
      <w:pPr>
        <w:numPr>
          <w:ilvl w:val="1"/>
          <w:numId w:val="44"/>
        </w:numPr>
        <w:tabs>
          <w:tab w:val="num" w:pos="180"/>
        </w:tabs>
        <w:ind w:left="0" w:firstLine="540"/>
        <w:jc w:val="both"/>
      </w:pPr>
      <w:r w:rsidRPr="00154AAC">
        <w:t>Недостатки, допущенные не по вине Подрядчика, устраняются им за отдельную плату в сроки, оговоренные Сторонами в дополнительном соглашении. Подрядчик вправе отказаться от выполнения таких работ, если устранение недостатков не связано непосредственно с предметом настоящего договора либо не может осуществлено Подрядчиком по независящим от него причинам.</w:t>
      </w:r>
    </w:p>
    <w:p w:rsidR="002867BC" w:rsidRDefault="002867BC" w:rsidP="002867BC">
      <w:pPr>
        <w:numPr>
          <w:ilvl w:val="1"/>
          <w:numId w:val="44"/>
        </w:numPr>
        <w:tabs>
          <w:tab w:val="num" w:pos="180"/>
        </w:tabs>
        <w:ind w:left="0" w:firstLine="540"/>
        <w:jc w:val="both"/>
      </w:pPr>
      <w:r w:rsidRPr="00154AAC">
        <w:t>Во всем остальном, что не предусмотрено настоящим договором, Стороны руководствуются действующим законодательством РФ.</w:t>
      </w:r>
    </w:p>
    <w:p w:rsidR="008135E2" w:rsidRPr="00154AAC" w:rsidRDefault="008135E2" w:rsidP="008135E2">
      <w:pPr>
        <w:tabs>
          <w:tab w:val="num" w:pos="1260"/>
        </w:tabs>
        <w:jc w:val="both"/>
      </w:pPr>
    </w:p>
    <w:p w:rsidR="002867BC" w:rsidRPr="00B04F97" w:rsidRDefault="002867BC" w:rsidP="002867BC">
      <w:pPr>
        <w:jc w:val="both"/>
        <w:rPr>
          <w:bCs/>
          <w:iCs/>
          <w:sz w:val="18"/>
          <w:szCs w:val="18"/>
        </w:rPr>
      </w:pPr>
    </w:p>
    <w:p w:rsidR="002867BC" w:rsidRPr="00154AAC" w:rsidRDefault="002867BC" w:rsidP="002867BC">
      <w:pPr>
        <w:numPr>
          <w:ilvl w:val="0"/>
          <w:numId w:val="44"/>
        </w:numPr>
        <w:tabs>
          <w:tab w:val="clear" w:pos="1080"/>
          <w:tab w:val="num" w:pos="180"/>
          <w:tab w:val="num" w:pos="900"/>
        </w:tabs>
        <w:ind w:left="0" w:firstLine="540"/>
        <w:jc w:val="center"/>
        <w:rPr>
          <w:b/>
        </w:rPr>
      </w:pPr>
      <w:r w:rsidRPr="00154AAC">
        <w:rPr>
          <w:b/>
        </w:rPr>
        <w:t>ЗАКЛЮЧИТЕЛЬНЫЕ ПОЛОЖЕНИЯ</w:t>
      </w:r>
    </w:p>
    <w:p w:rsidR="002867BC" w:rsidRPr="00154AAC" w:rsidRDefault="002867BC" w:rsidP="002867BC">
      <w:pPr>
        <w:numPr>
          <w:ilvl w:val="1"/>
          <w:numId w:val="44"/>
        </w:numPr>
        <w:tabs>
          <w:tab w:val="num" w:pos="180"/>
        </w:tabs>
        <w:ind w:left="0" w:firstLine="540"/>
        <w:jc w:val="both"/>
      </w:pPr>
      <w:r w:rsidRPr="00154AAC">
        <w:t>Любые соглашения сторон по изменению и дополнению условий настоящего договора имеют силу в том случае, если они оформлены в письменном виде, подписаны сторонами договора.</w:t>
      </w:r>
    </w:p>
    <w:p w:rsidR="002867BC" w:rsidRPr="00154AAC" w:rsidRDefault="002867BC" w:rsidP="002867BC">
      <w:pPr>
        <w:numPr>
          <w:ilvl w:val="1"/>
          <w:numId w:val="44"/>
        </w:numPr>
        <w:tabs>
          <w:tab w:val="num" w:pos="180"/>
        </w:tabs>
        <w:ind w:left="0" w:firstLine="540"/>
        <w:jc w:val="both"/>
      </w:pPr>
      <w:r w:rsidRPr="00154AAC">
        <w:t>Стороны обязуются при исполнении договора поддерживать деловые контакты и принимать все необходимые меры для обеспечения скорейшего и эффективного выполнения своих обязательств по договору.</w:t>
      </w:r>
    </w:p>
    <w:p w:rsidR="002867BC" w:rsidRPr="00154AAC" w:rsidRDefault="002867BC" w:rsidP="002867BC">
      <w:pPr>
        <w:numPr>
          <w:ilvl w:val="1"/>
          <w:numId w:val="44"/>
        </w:numPr>
        <w:tabs>
          <w:tab w:val="num" w:pos="180"/>
        </w:tabs>
        <w:ind w:left="0" w:firstLine="540"/>
        <w:jc w:val="both"/>
      </w:pPr>
      <w:r w:rsidRPr="00154AAC">
        <w:t>Все споры и разногласия, возникающие по настоящему договору, стороны пытаются решить путем переговоров. Не урегулированные в добровольном порядке споры рассматриваются в суде по месту нахождения Подрядчика.</w:t>
      </w:r>
    </w:p>
    <w:p w:rsidR="008135E2" w:rsidRPr="00E50D1A" w:rsidRDefault="002867BC" w:rsidP="00E50D1A">
      <w:pPr>
        <w:numPr>
          <w:ilvl w:val="1"/>
          <w:numId w:val="44"/>
        </w:numPr>
        <w:tabs>
          <w:tab w:val="num" w:pos="180"/>
        </w:tabs>
        <w:ind w:left="0" w:firstLine="540"/>
        <w:jc w:val="both"/>
      </w:pPr>
      <w:r w:rsidRPr="00154AAC">
        <w:t>Настоящий договор составлен в двух экземплярах по одному для каждой из сторон.</w:t>
      </w:r>
    </w:p>
    <w:p w:rsidR="00C04EDF" w:rsidRDefault="00C04EDF" w:rsidP="00C04EDF"/>
    <w:p w:rsidR="00C04EDF" w:rsidRDefault="00C04EDF" w:rsidP="00C04EDF"/>
    <w:p w:rsidR="008135E2" w:rsidRDefault="008135E2" w:rsidP="008135E2">
      <w:pPr>
        <w:tabs>
          <w:tab w:val="num" w:pos="1080"/>
        </w:tabs>
        <w:jc w:val="center"/>
        <w:rPr>
          <w:b/>
        </w:rPr>
      </w:pPr>
    </w:p>
    <w:p w:rsidR="008135E2" w:rsidRDefault="008135E2" w:rsidP="008135E2">
      <w:pPr>
        <w:tabs>
          <w:tab w:val="num" w:pos="1080"/>
        </w:tabs>
        <w:jc w:val="center"/>
        <w:rPr>
          <w:b/>
        </w:rPr>
      </w:pPr>
    </w:p>
    <w:p w:rsidR="008135E2" w:rsidRPr="00F847D6" w:rsidRDefault="008135E2" w:rsidP="008135E2">
      <w:pPr>
        <w:tabs>
          <w:tab w:val="num" w:pos="1080"/>
        </w:tabs>
        <w:jc w:val="center"/>
        <w:rPr>
          <w:b/>
        </w:rPr>
      </w:pPr>
    </w:p>
    <w:p w:rsidR="002660D3" w:rsidRDefault="002660D3">
      <w:pPr>
        <w:pStyle w:val="2"/>
        <w:jc w:val="center"/>
      </w:pPr>
      <w:r>
        <w:t>Подрядчик</w:t>
      </w:r>
      <w:r>
        <w:tab/>
      </w:r>
      <w:r>
        <w:tab/>
        <w:t>Заказчик</w:t>
      </w:r>
    </w:p>
    <w:tbl>
      <w:tblPr>
        <w:tblW w:w="10548" w:type="dxa"/>
        <w:tblLayout w:type="fixed"/>
        <w:tblLook w:val="0000" w:firstRow="0" w:lastRow="0" w:firstColumn="0" w:lastColumn="0" w:noHBand="0" w:noVBand="0"/>
      </w:tblPr>
      <w:tblGrid>
        <w:gridCol w:w="5868"/>
        <w:gridCol w:w="4680"/>
      </w:tblGrid>
      <w:tr w:rsidR="002660D3" w:rsidRPr="009C5EC2">
        <w:trPr>
          <w:trHeight w:val="2689"/>
        </w:trPr>
        <w:tc>
          <w:tcPr>
            <w:tcW w:w="5868" w:type="dxa"/>
          </w:tcPr>
          <w:p w:rsidR="002660D3" w:rsidRDefault="002660D3">
            <w:pPr>
              <w:jc w:val="both"/>
            </w:pPr>
          </w:p>
          <w:p w:rsidR="00885D7E" w:rsidRDefault="00885D7E">
            <w:pPr>
              <w:jc w:val="both"/>
            </w:pPr>
          </w:p>
          <w:p w:rsidR="00885D7E" w:rsidRDefault="00885D7E">
            <w:pPr>
              <w:jc w:val="both"/>
            </w:pPr>
          </w:p>
          <w:p w:rsidR="00885D7E" w:rsidRDefault="00885D7E">
            <w:pPr>
              <w:jc w:val="both"/>
            </w:pPr>
          </w:p>
          <w:p w:rsidR="00885D7E" w:rsidRDefault="00885D7E">
            <w:pPr>
              <w:jc w:val="both"/>
            </w:pPr>
          </w:p>
          <w:p w:rsidR="00885D7E" w:rsidRDefault="00885D7E">
            <w:pPr>
              <w:jc w:val="both"/>
            </w:pPr>
          </w:p>
          <w:p w:rsidR="00885D7E" w:rsidRDefault="00885D7E">
            <w:pPr>
              <w:jc w:val="both"/>
            </w:pPr>
          </w:p>
          <w:p w:rsidR="00885D7E" w:rsidRDefault="00885D7E">
            <w:pPr>
              <w:jc w:val="both"/>
            </w:pPr>
          </w:p>
          <w:p w:rsidR="00885D7E" w:rsidRDefault="00885D7E">
            <w:pPr>
              <w:jc w:val="both"/>
            </w:pPr>
          </w:p>
          <w:p w:rsidR="00885D7E" w:rsidRDefault="00885D7E">
            <w:pPr>
              <w:jc w:val="both"/>
            </w:pPr>
          </w:p>
          <w:p w:rsidR="00885D7E" w:rsidRDefault="00885D7E">
            <w:pPr>
              <w:jc w:val="both"/>
            </w:pPr>
          </w:p>
          <w:p w:rsidR="00885D7E" w:rsidRDefault="00885D7E">
            <w:pPr>
              <w:jc w:val="both"/>
            </w:pPr>
          </w:p>
          <w:p w:rsidR="00885D7E" w:rsidRDefault="00885D7E">
            <w:pPr>
              <w:jc w:val="both"/>
            </w:pPr>
          </w:p>
          <w:p w:rsidR="002660D3" w:rsidRDefault="002660D3">
            <w:r>
              <w:t>__________________</w:t>
            </w:r>
            <w:r w:rsidR="00885D7E">
              <w:t>_____</w:t>
            </w:r>
            <w:r w:rsidR="00B01F2C">
              <w:t xml:space="preserve"> </w:t>
            </w:r>
          </w:p>
          <w:p w:rsidR="002660D3" w:rsidRDefault="002660D3"/>
        </w:tc>
        <w:tc>
          <w:tcPr>
            <w:tcW w:w="4680" w:type="dxa"/>
          </w:tcPr>
          <w:p w:rsidR="00D66A33" w:rsidRDefault="008A7B6A" w:rsidP="00D66A33">
            <w:r>
              <w:t xml:space="preserve">         </w:t>
            </w:r>
          </w:p>
          <w:p w:rsidR="00D66A33" w:rsidRDefault="008A7B6A" w:rsidP="00D66A33">
            <w:r>
              <w:t xml:space="preserve">     </w:t>
            </w:r>
          </w:p>
          <w:p w:rsidR="00D66A33" w:rsidRDefault="00D66A33" w:rsidP="00D66A33"/>
          <w:p w:rsidR="00D66A33" w:rsidRDefault="00D66A33" w:rsidP="00D66A33"/>
          <w:p w:rsidR="00D66A33" w:rsidRDefault="00D66A33" w:rsidP="00D66A33"/>
          <w:p w:rsidR="00D66A33" w:rsidRDefault="00D66A33" w:rsidP="00D66A33"/>
          <w:p w:rsidR="00885D7E" w:rsidRDefault="00885D7E" w:rsidP="00D66A33"/>
          <w:p w:rsidR="00885D7E" w:rsidRDefault="00885D7E" w:rsidP="00D66A33"/>
          <w:p w:rsidR="00885D7E" w:rsidRDefault="00885D7E" w:rsidP="00D66A33"/>
          <w:p w:rsidR="00885D7E" w:rsidRDefault="00885D7E" w:rsidP="00D66A33"/>
          <w:p w:rsidR="00885D7E" w:rsidRDefault="00885D7E" w:rsidP="00D66A33"/>
          <w:p w:rsidR="00885D7E" w:rsidRDefault="00885D7E" w:rsidP="00D66A33"/>
          <w:p w:rsidR="00D66A33" w:rsidRDefault="00D66A33" w:rsidP="00D66A33"/>
          <w:p w:rsidR="00D66A33" w:rsidRPr="00D66A33" w:rsidRDefault="00885D7E" w:rsidP="00D66A33">
            <w:r>
              <w:t xml:space="preserve">        </w:t>
            </w:r>
            <w:r w:rsidR="00BA65A8">
              <w:t>_____________</w:t>
            </w:r>
            <w:r>
              <w:t>________</w:t>
            </w:r>
            <w:r w:rsidR="00BA65A8">
              <w:t xml:space="preserve"> </w:t>
            </w:r>
          </w:p>
          <w:p w:rsidR="002660D3" w:rsidRPr="009C5EC2" w:rsidRDefault="002660D3">
            <w:pPr>
              <w:ind w:right="-1"/>
              <w:jc w:val="both"/>
              <w:rPr>
                <w:color w:val="FF0000"/>
                <w:szCs w:val="17"/>
              </w:rPr>
            </w:pPr>
          </w:p>
          <w:p w:rsidR="002660D3" w:rsidRPr="009C5EC2" w:rsidRDefault="002660D3">
            <w:pPr>
              <w:ind w:right="-1"/>
              <w:jc w:val="both"/>
              <w:rPr>
                <w:color w:val="FF0000"/>
                <w:szCs w:val="17"/>
              </w:rPr>
            </w:pPr>
          </w:p>
          <w:p w:rsidR="00E50D1A" w:rsidRDefault="00C04EDF">
            <w:pPr>
              <w:ind w:right="-1"/>
              <w:jc w:val="both"/>
              <w:rPr>
                <w:color w:val="FF0000"/>
                <w:szCs w:val="17"/>
              </w:rPr>
            </w:pPr>
            <w:r>
              <w:rPr>
                <w:color w:val="FF0000"/>
                <w:szCs w:val="17"/>
              </w:rPr>
              <w:t xml:space="preserve">                                   </w:t>
            </w:r>
          </w:p>
          <w:p w:rsidR="002660D3" w:rsidRPr="00962134" w:rsidRDefault="00E50D1A">
            <w:pPr>
              <w:ind w:right="-1"/>
              <w:jc w:val="both"/>
              <w:rPr>
                <w:szCs w:val="17"/>
              </w:rPr>
            </w:pPr>
            <w:r>
              <w:rPr>
                <w:color w:val="FF0000"/>
                <w:szCs w:val="17"/>
              </w:rPr>
              <w:t xml:space="preserve">                                   </w:t>
            </w:r>
          </w:p>
          <w:p w:rsidR="002660D3" w:rsidRPr="009C5EC2" w:rsidRDefault="002660D3">
            <w:pPr>
              <w:rPr>
                <w:color w:val="FF0000"/>
              </w:rPr>
            </w:pPr>
          </w:p>
        </w:tc>
      </w:tr>
    </w:tbl>
    <w:p w:rsidR="00BC6AEC" w:rsidRDefault="00BC6AEC" w:rsidP="00C04EDF"/>
    <w:p w:rsidR="00BC6AEC" w:rsidRDefault="00BC6AEC" w:rsidP="00BC6AEC">
      <w:pPr>
        <w:ind w:firstLine="540"/>
        <w:jc w:val="center"/>
        <w:rPr>
          <w:sz w:val="32"/>
          <w:szCs w:val="32"/>
        </w:rPr>
      </w:pPr>
    </w:p>
    <w:p w:rsidR="00BC6AEC" w:rsidRDefault="00BC6AEC" w:rsidP="00BC6AEC">
      <w:pPr>
        <w:ind w:firstLine="540"/>
        <w:jc w:val="center"/>
        <w:rPr>
          <w:sz w:val="32"/>
          <w:szCs w:val="32"/>
        </w:rPr>
      </w:pPr>
    </w:p>
    <w:p w:rsidR="00BC6AEC" w:rsidRDefault="00BC6AEC" w:rsidP="00BC6AEC">
      <w:pPr>
        <w:ind w:firstLine="540"/>
        <w:jc w:val="center"/>
        <w:rPr>
          <w:sz w:val="32"/>
          <w:szCs w:val="32"/>
        </w:rPr>
      </w:pPr>
    </w:p>
    <w:p w:rsidR="00BC6AEC" w:rsidRDefault="00BC6AEC" w:rsidP="00BA65A8"/>
    <w:sectPr w:rsidR="00BC6AEC" w:rsidSect="00452DD5">
      <w:footerReference w:type="even" r:id="rId7"/>
      <w:footerReference w:type="default" r:id="rId8"/>
      <w:pgSz w:w="11906" w:h="16838" w:code="9"/>
      <w:pgMar w:top="624" w:right="624" w:bottom="62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E6" w:rsidRDefault="00E434E6">
      <w:r>
        <w:separator/>
      </w:r>
    </w:p>
  </w:endnote>
  <w:endnote w:type="continuationSeparator" w:id="0">
    <w:p w:rsidR="00E434E6" w:rsidRDefault="00E4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5AF" w:rsidRDefault="0024451A">
    <w:pPr>
      <w:pStyle w:val="a4"/>
      <w:framePr w:wrap="around" w:vAnchor="text" w:hAnchor="margin" w:xAlign="right" w:y="1"/>
      <w:rPr>
        <w:rStyle w:val="a5"/>
      </w:rPr>
    </w:pPr>
    <w:r>
      <w:rPr>
        <w:rStyle w:val="a5"/>
      </w:rPr>
      <w:fldChar w:fldCharType="begin"/>
    </w:r>
    <w:r w:rsidR="007145AF">
      <w:rPr>
        <w:rStyle w:val="a5"/>
      </w:rPr>
      <w:instrText xml:space="preserve">PAGE  </w:instrText>
    </w:r>
    <w:r>
      <w:rPr>
        <w:rStyle w:val="a5"/>
      </w:rPr>
      <w:fldChar w:fldCharType="end"/>
    </w:r>
  </w:p>
  <w:p w:rsidR="007145AF" w:rsidRDefault="007145A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5AF" w:rsidRDefault="0024451A">
    <w:pPr>
      <w:pStyle w:val="a4"/>
      <w:framePr w:wrap="around" w:vAnchor="text" w:hAnchor="margin" w:xAlign="right" w:y="1"/>
      <w:rPr>
        <w:rStyle w:val="a5"/>
      </w:rPr>
    </w:pPr>
    <w:r>
      <w:rPr>
        <w:rStyle w:val="a5"/>
      </w:rPr>
      <w:fldChar w:fldCharType="begin"/>
    </w:r>
    <w:r w:rsidR="007145AF">
      <w:rPr>
        <w:rStyle w:val="a5"/>
      </w:rPr>
      <w:instrText xml:space="preserve">PAGE  </w:instrText>
    </w:r>
    <w:r>
      <w:rPr>
        <w:rStyle w:val="a5"/>
      </w:rPr>
      <w:fldChar w:fldCharType="separate"/>
    </w:r>
    <w:r w:rsidR="00885D7E">
      <w:rPr>
        <w:rStyle w:val="a5"/>
        <w:noProof/>
      </w:rPr>
      <w:t>1</w:t>
    </w:r>
    <w:r>
      <w:rPr>
        <w:rStyle w:val="a5"/>
      </w:rPr>
      <w:fldChar w:fldCharType="end"/>
    </w:r>
  </w:p>
  <w:p w:rsidR="007145AF" w:rsidRDefault="007145A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E6" w:rsidRDefault="00E434E6">
      <w:r>
        <w:separator/>
      </w:r>
    </w:p>
  </w:footnote>
  <w:footnote w:type="continuationSeparator" w:id="0">
    <w:p w:rsidR="00E434E6" w:rsidRDefault="00E43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99D"/>
    <w:multiLevelType w:val="multilevel"/>
    <w:tmpl w:val="ED580B1C"/>
    <w:lvl w:ilvl="0">
      <w:start w:val="7"/>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04CD583B"/>
    <w:multiLevelType w:val="multilevel"/>
    <w:tmpl w:val="2C2E416E"/>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Text w:val="%1.%3.%2"/>
      <w:lvlJc w:val="left"/>
      <w:pPr>
        <w:tabs>
          <w:tab w:val="num" w:pos="1800"/>
        </w:tabs>
        <w:ind w:left="1800" w:hanging="720"/>
      </w:pPr>
      <w:rPr>
        <w:rFonts w:ascii="Times New Roman" w:hAnsi="Times New Roman" w:hint="default"/>
        <w:b w:val="0"/>
        <w:i w:val="0"/>
        <w:sz w:val="22"/>
      </w:rPr>
    </w:lvl>
    <w:lvl w:ilvl="3">
      <w:start w:val="1"/>
      <w:numFmt w:val="decimal"/>
      <w:lvlText w:val="%1.%2.1.1."/>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078C42C0"/>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8961861"/>
    <w:multiLevelType w:val="multilevel"/>
    <w:tmpl w:val="8FF648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08D9241B"/>
    <w:multiLevelType w:val="multilevel"/>
    <w:tmpl w:val="E716F8A8"/>
    <w:lvl w:ilvl="0">
      <w:start w:val="8"/>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12C771B"/>
    <w:multiLevelType w:val="multilevel"/>
    <w:tmpl w:val="0B8EAA2E"/>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Text w:val="%2.%1.%3."/>
      <w:lvlJc w:val="left"/>
      <w:pPr>
        <w:tabs>
          <w:tab w:val="num" w:pos="1800"/>
        </w:tabs>
        <w:ind w:left="1800" w:hanging="720"/>
      </w:pPr>
      <w:rPr>
        <w:rFonts w:ascii="Times New Roman" w:hAnsi="Times New Roman" w:hint="default"/>
        <w:b w:val="0"/>
        <w:i w:val="0"/>
        <w:sz w:val="22"/>
      </w:rPr>
    </w:lvl>
    <w:lvl w:ilvl="3">
      <w:start w:val="1"/>
      <w:numFmt w:val="decimal"/>
      <w:lvlText w:val="%4%1.%2.1.1."/>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4606A47"/>
    <w:multiLevelType w:val="multilevel"/>
    <w:tmpl w:val="28EA1CAE"/>
    <w:lvl w:ilvl="0">
      <w:start w:val="3"/>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1.%2.%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164917DC"/>
    <w:multiLevelType w:val="multilevel"/>
    <w:tmpl w:val="C23C16C2"/>
    <w:lvl w:ilvl="0">
      <w:start w:val="6"/>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168F29AE"/>
    <w:multiLevelType w:val="multilevel"/>
    <w:tmpl w:val="ACC6C730"/>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Text w:val="%1.%3.%2"/>
      <w:lvlJc w:val="left"/>
      <w:pPr>
        <w:tabs>
          <w:tab w:val="num" w:pos="1800"/>
        </w:tabs>
        <w:ind w:left="1800" w:hanging="720"/>
      </w:pPr>
      <w:rPr>
        <w:rFonts w:ascii="Times New Roman" w:hAnsi="Times New Roman" w:hint="default"/>
        <w:b w:val="0"/>
        <w:i w:val="0"/>
        <w:sz w:val="22"/>
      </w:rPr>
    </w:lvl>
    <w:lvl w:ilvl="3">
      <w:start w:val="1"/>
      <w:numFmt w:val="decimal"/>
      <w:lvlText w:val="%1.%2.1.1."/>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16B55747"/>
    <w:multiLevelType w:val="multilevel"/>
    <w:tmpl w:val="0B8EAA2E"/>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Text w:val="%2.%1.%3."/>
      <w:lvlJc w:val="left"/>
      <w:pPr>
        <w:tabs>
          <w:tab w:val="num" w:pos="1800"/>
        </w:tabs>
        <w:ind w:left="1800" w:hanging="720"/>
      </w:pPr>
      <w:rPr>
        <w:rFonts w:ascii="Times New Roman" w:hAnsi="Times New Roman" w:hint="default"/>
        <w:b w:val="0"/>
        <w:i w:val="0"/>
        <w:sz w:val="22"/>
      </w:rPr>
    </w:lvl>
    <w:lvl w:ilvl="3">
      <w:start w:val="1"/>
      <w:numFmt w:val="decimal"/>
      <w:lvlText w:val="%4%1.%2.1.1."/>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1BB4726E"/>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1EB53796"/>
    <w:multiLevelType w:val="multilevel"/>
    <w:tmpl w:val="F7D8A8E0"/>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Text w:val="%1.%3.%2"/>
      <w:lvlJc w:val="left"/>
      <w:pPr>
        <w:tabs>
          <w:tab w:val="num" w:pos="1800"/>
        </w:tabs>
        <w:ind w:left="1800" w:hanging="720"/>
      </w:pPr>
      <w:rPr>
        <w:rFonts w:ascii="Times New Roman" w:hAnsi="Times New Roman" w:hint="default"/>
        <w:b w:val="0"/>
        <w:i w:val="0"/>
        <w:sz w:val="22"/>
      </w:rPr>
    </w:lvl>
    <w:lvl w:ilvl="3">
      <w:start w:val="1"/>
      <w:numFmt w:val="decimal"/>
      <w:lvlText w:val="%4%1.%2.1.1."/>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21672B17"/>
    <w:multiLevelType w:val="hybridMultilevel"/>
    <w:tmpl w:val="B024E516"/>
    <w:lvl w:ilvl="0" w:tplc="45787B9A">
      <w:start w:val="1"/>
      <w:numFmt w:val="russianLower"/>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9412B3"/>
    <w:multiLevelType w:val="multilevel"/>
    <w:tmpl w:val="B022A03E"/>
    <w:lvl w:ilvl="0">
      <w:start w:val="1"/>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Text w:val="%1.%2.%3.%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241C7BC8"/>
    <w:multiLevelType w:val="multilevel"/>
    <w:tmpl w:val="753A979C"/>
    <w:lvl w:ilvl="0">
      <w:start w:val="2"/>
      <w:numFmt w:val="decimal"/>
      <w:lvlText w:val="%1."/>
      <w:lvlJc w:val="left"/>
      <w:pPr>
        <w:tabs>
          <w:tab w:val="num" w:pos="417"/>
        </w:tabs>
        <w:ind w:left="57" w:firstLine="0"/>
      </w:pPr>
      <w:rPr>
        <w:rFonts w:ascii="Times New Roman" w:hAnsi="Times New Roman" w:hint="default"/>
        <w:b/>
        <w:i w:val="0"/>
        <w:sz w:val="22"/>
      </w:rPr>
    </w:lvl>
    <w:lvl w:ilvl="1">
      <w:start w:val="2"/>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1.%2."/>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3057466E"/>
    <w:multiLevelType w:val="multilevel"/>
    <w:tmpl w:val="04AA5218"/>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313C17AE"/>
    <w:multiLevelType w:val="multilevel"/>
    <w:tmpl w:val="8F56676C"/>
    <w:lvl w:ilvl="0">
      <w:start w:val="10"/>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345B446D"/>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3B753110"/>
    <w:multiLevelType w:val="multilevel"/>
    <w:tmpl w:val="B022A03E"/>
    <w:lvl w:ilvl="0">
      <w:start w:val="1"/>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Text w:val="%1.%2.%3.%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3F01391F"/>
    <w:multiLevelType w:val="multilevel"/>
    <w:tmpl w:val="7522FD3C"/>
    <w:lvl w:ilvl="0">
      <w:start w:val="4"/>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41621D06"/>
    <w:multiLevelType w:val="multilevel"/>
    <w:tmpl w:val="28EA1CAE"/>
    <w:lvl w:ilvl="0">
      <w:start w:val="3"/>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1.%2.%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416B60C9"/>
    <w:multiLevelType w:val="hybridMultilevel"/>
    <w:tmpl w:val="ADD2C54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045FF"/>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43A72A9C"/>
    <w:multiLevelType w:val="hybridMultilevel"/>
    <w:tmpl w:val="A86CA22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15:restartNumberingAfterBreak="0">
    <w:nsid w:val="4482637E"/>
    <w:multiLevelType w:val="multilevel"/>
    <w:tmpl w:val="AD0C1802"/>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3.%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48A814F9"/>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48B87C0B"/>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499D5E93"/>
    <w:multiLevelType w:val="multilevel"/>
    <w:tmpl w:val="869C73CC"/>
    <w:lvl w:ilvl="0">
      <w:start w:val="9"/>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8" w15:restartNumberingAfterBreak="0">
    <w:nsid w:val="4AA31366"/>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4B746572"/>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0" w15:restartNumberingAfterBreak="0">
    <w:nsid w:val="4D6D1711"/>
    <w:multiLevelType w:val="multilevel"/>
    <w:tmpl w:val="4766610A"/>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Text w:val="%2.%1.%3."/>
      <w:lvlJc w:val="left"/>
      <w:pPr>
        <w:tabs>
          <w:tab w:val="num" w:pos="1800"/>
        </w:tabs>
        <w:ind w:left="1800" w:hanging="720"/>
      </w:pPr>
      <w:rPr>
        <w:rFonts w:ascii="Times New Roman" w:hAnsi="Times New Roman" w:hint="default"/>
        <w:b w:val="0"/>
        <w:i w:val="0"/>
        <w:sz w:val="22"/>
      </w:rPr>
    </w:lvl>
    <w:lvl w:ilvl="3">
      <w:start w:val="1"/>
      <w:numFmt w:val="decimal"/>
      <w:lvlText w:val="%4.%1.%2.1.1."/>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1" w15:restartNumberingAfterBreak="0">
    <w:nsid w:val="4DAE4258"/>
    <w:multiLevelType w:val="hybridMultilevel"/>
    <w:tmpl w:val="E182DD26"/>
    <w:lvl w:ilvl="0" w:tplc="04190001">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3420"/>
        </w:tabs>
        <w:ind w:left="3420" w:hanging="360"/>
      </w:pPr>
      <w:rPr>
        <w:rFonts w:ascii="Courier New" w:hAnsi="Courier New" w:cs="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cs="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cs="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32" w15:restartNumberingAfterBreak="0">
    <w:nsid w:val="4DFE4654"/>
    <w:multiLevelType w:val="hybridMultilevel"/>
    <w:tmpl w:val="54C47F4A"/>
    <w:lvl w:ilvl="0" w:tplc="7BD4153E">
      <w:start w:val="3"/>
      <w:numFmt w:val="bullet"/>
      <w:lvlText w:val="-"/>
      <w:lvlJc w:val="left"/>
      <w:pPr>
        <w:tabs>
          <w:tab w:val="num" w:pos="1512"/>
        </w:tabs>
        <w:ind w:left="1512" w:hanging="972"/>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512D7C21"/>
    <w:multiLevelType w:val="multilevel"/>
    <w:tmpl w:val="ACC6C730"/>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Text w:val="%1.%3.%2"/>
      <w:lvlJc w:val="left"/>
      <w:pPr>
        <w:tabs>
          <w:tab w:val="num" w:pos="1800"/>
        </w:tabs>
        <w:ind w:left="1800" w:hanging="720"/>
      </w:pPr>
      <w:rPr>
        <w:rFonts w:ascii="Times New Roman" w:hAnsi="Times New Roman" w:hint="default"/>
        <w:b w:val="0"/>
        <w:i w:val="0"/>
        <w:sz w:val="22"/>
      </w:rPr>
    </w:lvl>
    <w:lvl w:ilvl="3">
      <w:start w:val="1"/>
      <w:numFmt w:val="decimal"/>
      <w:lvlText w:val="%1.%2.1.1."/>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4" w15:restartNumberingAfterBreak="0">
    <w:nsid w:val="528166BF"/>
    <w:multiLevelType w:val="multilevel"/>
    <w:tmpl w:val="5D12DB9A"/>
    <w:lvl w:ilvl="0">
      <w:start w:val="1"/>
      <w:numFmt w:val="decimal"/>
      <w:lvlText w:val="%1."/>
      <w:lvlJc w:val="left"/>
      <w:pPr>
        <w:tabs>
          <w:tab w:val="num" w:pos="1080"/>
        </w:tabs>
        <w:ind w:left="1080" w:hanging="360"/>
      </w:pPr>
      <w:rPr>
        <w:rFonts w:hint="default"/>
        <w:b w:val="0"/>
        <w:i w:val="0"/>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5" w15:restartNumberingAfterBreak="0">
    <w:nsid w:val="55706A40"/>
    <w:multiLevelType w:val="multilevel"/>
    <w:tmpl w:val="1194D3FE"/>
    <w:lvl w:ilvl="0">
      <w:start w:val="2"/>
      <w:numFmt w:val="decimal"/>
      <w:lvlText w:val="%1."/>
      <w:lvlJc w:val="left"/>
      <w:pPr>
        <w:tabs>
          <w:tab w:val="num" w:pos="417"/>
        </w:tabs>
        <w:ind w:left="57" w:firstLine="0"/>
      </w:pPr>
      <w:rPr>
        <w:rFonts w:ascii="Times New Roman" w:hAnsi="Times New Roman" w:hint="default"/>
        <w:b/>
        <w:i w:val="0"/>
        <w:sz w:val="22"/>
      </w:rPr>
    </w:lvl>
    <w:lvl w:ilvl="1">
      <w:start w:val="2"/>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1.%2.%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6" w15:restartNumberingAfterBreak="0">
    <w:nsid w:val="5ED02B06"/>
    <w:multiLevelType w:val="multilevel"/>
    <w:tmpl w:val="A23C8A76"/>
    <w:lvl w:ilvl="0">
      <w:start w:val="5"/>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7" w15:restartNumberingAfterBreak="0">
    <w:nsid w:val="60D33ABD"/>
    <w:multiLevelType w:val="hybridMultilevel"/>
    <w:tmpl w:val="07AC9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17C1C13"/>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9" w15:restartNumberingAfterBreak="0">
    <w:nsid w:val="621E74FF"/>
    <w:multiLevelType w:val="multilevel"/>
    <w:tmpl w:val="6D0C05FC"/>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Text w:val="%2.%1.%3."/>
      <w:lvlJc w:val="left"/>
      <w:pPr>
        <w:tabs>
          <w:tab w:val="num" w:pos="1800"/>
        </w:tabs>
        <w:ind w:left="1800" w:hanging="720"/>
      </w:pPr>
      <w:rPr>
        <w:rFonts w:ascii="Times New Roman" w:hAnsi="Times New Roman" w:hint="default"/>
        <w:b w:val="0"/>
        <w:i w:val="0"/>
        <w:sz w:val="22"/>
      </w:rPr>
    </w:lvl>
    <w:lvl w:ilvl="3">
      <w:start w:val="1"/>
      <w:numFmt w:val="decimal"/>
      <w:lvlText w:val="%1.%2.1.1."/>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0" w15:restartNumberingAfterBreak="0">
    <w:nsid w:val="67F206BF"/>
    <w:multiLevelType w:val="multilevel"/>
    <w:tmpl w:val="7522FD3C"/>
    <w:lvl w:ilvl="0">
      <w:start w:val="4"/>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1" w15:restartNumberingAfterBreak="0">
    <w:nsid w:val="6B0150DE"/>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2" w15:restartNumberingAfterBreak="0">
    <w:nsid w:val="73456E25"/>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3" w15:restartNumberingAfterBreak="0">
    <w:nsid w:val="73572994"/>
    <w:multiLevelType w:val="multilevel"/>
    <w:tmpl w:val="F138A5D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Restart w:val="0"/>
      <w:lvlText w:val="2.1.%3."/>
      <w:lvlJc w:val="left"/>
      <w:pPr>
        <w:tabs>
          <w:tab w:val="num" w:pos="1800"/>
        </w:tabs>
        <w:ind w:left="1800" w:hanging="720"/>
      </w:pPr>
      <w:rPr>
        <w:rFonts w:ascii="Times New Roman" w:hAnsi="Times New Roman" w:hint="default"/>
        <w:b w:val="0"/>
        <w:i w:val="0"/>
        <w:sz w:val="22"/>
      </w:rPr>
    </w:lvl>
    <w:lvl w:ilvl="3">
      <w:start w:val="1"/>
      <w:numFmt w:val="decimal"/>
      <w:lvlRestart w:val="0"/>
      <w:lvlText w:val="2.%2.1.%4"/>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4" w15:restartNumberingAfterBreak="0">
    <w:nsid w:val="75D2546C"/>
    <w:multiLevelType w:val="hybridMultilevel"/>
    <w:tmpl w:val="5FA49C72"/>
    <w:lvl w:ilvl="0" w:tplc="23B412E0">
      <w:start w:val="4"/>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45" w15:restartNumberingAfterBreak="0">
    <w:nsid w:val="7AB25FEA"/>
    <w:multiLevelType w:val="multilevel"/>
    <w:tmpl w:val="E40AD316"/>
    <w:lvl w:ilvl="0">
      <w:start w:val="2"/>
      <w:numFmt w:val="decimal"/>
      <w:lvlText w:val="%1."/>
      <w:lvlJc w:val="left"/>
      <w:pPr>
        <w:tabs>
          <w:tab w:val="num" w:pos="417"/>
        </w:tabs>
        <w:ind w:left="57" w:firstLine="0"/>
      </w:pPr>
      <w:rPr>
        <w:rFonts w:ascii="Times New Roman" w:hAnsi="Times New Roman" w:hint="default"/>
        <w:b/>
        <w:i w:val="0"/>
        <w:sz w:val="22"/>
      </w:rPr>
    </w:lvl>
    <w:lvl w:ilvl="1">
      <w:start w:val="1"/>
      <w:numFmt w:val="decimal"/>
      <w:lvlRestart w:val="0"/>
      <w:lvlText w:val="%1.%2."/>
      <w:lvlJc w:val="left"/>
      <w:pPr>
        <w:tabs>
          <w:tab w:val="num" w:pos="927"/>
        </w:tabs>
        <w:ind w:left="0" w:firstLine="567"/>
      </w:pPr>
      <w:rPr>
        <w:rFonts w:ascii="Times New Roman" w:hAnsi="Times New Roman" w:hint="default"/>
        <w:b w:val="0"/>
        <w:i w:val="0"/>
        <w:sz w:val="22"/>
      </w:rPr>
    </w:lvl>
    <w:lvl w:ilvl="2">
      <w:start w:val="1"/>
      <w:numFmt w:val="decimal"/>
      <w:lvlText w:val="%2.%1.%3."/>
      <w:lvlJc w:val="left"/>
      <w:pPr>
        <w:tabs>
          <w:tab w:val="num" w:pos="1800"/>
        </w:tabs>
        <w:ind w:left="1800" w:hanging="720"/>
      </w:pPr>
      <w:rPr>
        <w:rFonts w:ascii="Times New Roman" w:hAnsi="Times New Roman" w:hint="default"/>
        <w:b w:val="0"/>
        <w:i w:val="0"/>
        <w:sz w:val="22"/>
      </w:rPr>
    </w:lvl>
    <w:lvl w:ilvl="3">
      <w:start w:val="1"/>
      <w:numFmt w:val="decimal"/>
      <w:lvlText w:val="%1.%2.1.1."/>
      <w:lvlJc w:val="left"/>
      <w:pPr>
        <w:tabs>
          <w:tab w:val="num" w:pos="2340"/>
        </w:tabs>
        <w:ind w:left="2340" w:hanging="720"/>
      </w:pPr>
      <w:rPr>
        <w:rFonts w:ascii="Times New Roman" w:hAnsi="Times New Roman" w:hint="default"/>
        <w:b w:val="0"/>
        <w:i w:val="0"/>
        <w:sz w:val="22"/>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21"/>
  </w:num>
  <w:num w:numId="2">
    <w:abstractNumId w:val="32"/>
  </w:num>
  <w:num w:numId="3">
    <w:abstractNumId w:val="44"/>
  </w:num>
  <w:num w:numId="4">
    <w:abstractNumId w:val="18"/>
  </w:num>
  <w:num w:numId="5">
    <w:abstractNumId w:val="37"/>
  </w:num>
  <w:num w:numId="6">
    <w:abstractNumId w:val="38"/>
  </w:num>
  <w:num w:numId="7">
    <w:abstractNumId w:val="3"/>
  </w:num>
  <w:num w:numId="8">
    <w:abstractNumId w:val="1"/>
  </w:num>
  <w:num w:numId="9">
    <w:abstractNumId w:val="33"/>
  </w:num>
  <w:num w:numId="10">
    <w:abstractNumId w:val="8"/>
  </w:num>
  <w:num w:numId="11">
    <w:abstractNumId w:val="11"/>
  </w:num>
  <w:num w:numId="12">
    <w:abstractNumId w:val="9"/>
  </w:num>
  <w:num w:numId="13">
    <w:abstractNumId w:val="5"/>
  </w:num>
  <w:num w:numId="14">
    <w:abstractNumId w:val="30"/>
  </w:num>
  <w:num w:numId="15">
    <w:abstractNumId w:val="45"/>
  </w:num>
  <w:num w:numId="16">
    <w:abstractNumId w:val="39"/>
  </w:num>
  <w:num w:numId="17">
    <w:abstractNumId w:val="15"/>
  </w:num>
  <w:num w:numId="18">
    <w:abstractNumId w:val="24"/>
  </w:num>
  <w:num w:numId="19">
    <w:abstractNumId w:val="2"/>
  </w:num>
  <w:num w:numId="20">
    <w:abstractNumId w:val="43"/>
  </w:num>
  <w:num w:numId="21">
    <w:abstractNumId w:val="35"/>
  </w:num>
  <w:num w:numId="22">
    <w:abstractNumId w:val="25"/>
  </w:num>
  <w:num w:numId="23">
    <w:abstractNumId w:val="14"/>
  </w:num>
  <w:num w:numId="24">
    <w:abstractNumId w:val="22"/>
  </w:num>
  <w:num w:numId="25">
    <w:abstractNumId w:val="6"/>
  </w:num>
  <w:num w:numId="26">
    <w:abstractNumId w:val="20"/>
  </w:num>
  <w:num w:numId="27">
    <w:abstractNumId w:val="28"/>
  </w:num>
  <w:num w:numId="28">
    <w:abstractNumId w:val="40"/>
  </w:num>
  <w:num w:numId="29">
    <w:abstractNumId w:val="19"/>
  </w:num>
  <w:num w:numId="30">
    <w:abstractNumId w:val="13"/>
  </w:num>
  <w:num w:numId="31">
    <w:abstractNumId w:val="17"/>
  </w:num>
  <w:num w:numId="32">
    <w:abstractNumId w:val="36"/>
  </w:num>
  <w:num w:numId="33">
    <w:abstractNumId w:val="26"/>
  </w:num>
  <w:num w:numId="34">
    <w:abstractNumId w:val="7"/>
  </w:num>
  <w:num w:numId="35">
    <w:abstractNumId w:val="29"/>
  </w:num>
  <w:num w:numId="36">
    <w:abstractNumId w:val="0"/>
  </w:num>
  <w:num w:numId="37">
    <w:abstractNumId w:val="41"/>
  </w:num>
  <w:num w:numId="38">
    <w:abstractNumId w:val="4"/>
  </w:num>
  <w:num w:numId="39">
    <w:abstractNumId w:val="42"/>
  </w:num>
  <w:num w:numId="40">
    <w:abstractNumId w:val="27"/>
  </w:num>
  <w:num w:numId="41">
    <w:abstractNumId w:val="10"/>
  </w:num>
  <w:num w:numId="42">
    <w:abstractNumId w:val="16"/>
  </w:num>
  <w:num w:numId="43">
    <w:abstractNumId w:val="12"/>
  </w:num>
  <w:num w:numId="44">
    <w:abstractNumId w:val="34"/>
  </w:num>
  <w:num w:numId="45">
    <w:abstractNumId w:val="31"/>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92"/>
    <w:rsid w:val="00001FAC"/>
    <w:rsid w:val="00014C03"/>
    <w:rsid w:val="0002014E"/>
    <w:rsid w:val="0002713D"/>
    <w:rsid w:val="00031624"/>
    <w:rsid w:val="000335C5"/>
    <w:rsid w:val="00051E01"/>
    <w:rsid w:val="00056B3C"/>
    <w:rsid w:val="00065B1E"/>
    <w:rsid w:val="00066923"/>
    <w:rsid w:val="00072434"/>
    <w:rsid w:val="000865D6"/>
    <w:rsid w:val="000A0A6C"/>
    <w:rsid w:val="000B1A0B"/>
    <w:rsid w:val="000B28B4"/>
    <w:rsid w:val="000B4953"/>
    <w:rsid w:val="000B68B5"/>
    <w:rsid w:val="000C7030"/>
    <w:rsid w:val="000D63D0"/>
    <w:rsid w:val="000E5461"/>
    <w:rsid w:val="000E5953"/>
    <w:rsid w:val="000F1BEA"/>
    <w:rsid w:val="00105FCA"/>
    <w:rsid w:val="00113AD3"/>
    <w:rsid w:val="001200F3"/>
    <w:rsid w:val="001303C9"/>
    <w:rsid w:val="0014690E"/>
    <w:rsid w:val="001626D7"/>
    <w:rsid w:val="00163D38"/>
    <w:rsid w:val="001743B8"/>
    <w:rsid w:val="00174EFA"/>
    <w:rsid w:val="00190777"/>
    <w:rsid w:val="001A17A2"/>
    <w:rsid w:val="001D1FC4"/>
    <w:rsid w:val="001D5DC2"/>
    <w:rsid w:val="001F0F0A"/>
    <w:rsid w:val="001F618D"/>
    <w:rsid w:val="002146BC"/>
    <w:rsid w:val="002255F3"/>
    <w:rsid w:val="002258BB"/>
    <w:rsid w:val="00232614"/>
    <w:rsid w:val="00234AAD"/>
    <w:rsid w:val="0024451A"/>
    <w:rsid w:val="0025214C"/>
    <w:rsid w:val="002567C3"/>
    <w:rsid w:val="002660D3"/>
    <w:rsid w:val="0026732F"/>
    <w:rsid w:val="0028010A"/>
    <w:rsid w:val="00281008"/>
    <w:rsid w:val="002867BC"/>
    <w:rsid w:val="002952D5"/>
    <w:rsid w:val="002B2633"/>
    <w:rsid w:val="002B4C7E"/>
    <w:rsid w:val="002C4C65"/>
    <w:rsid w:val="002D2884"/>
    <w:rsid w:val="002D5F1A"/>
    <w:rsid w:val="002F255F"/>
    <w:rsid w:val="002F5663"/>
    <w:rsid w:val="002F5F5C"/>
    <w:rsid w:val="0030630E"/>
    <w:rsid w:val="00316100"/>
    <w:rsid w:val="00352C65"/>
    <w:rsid w:val="0036029E"/>
    <w:rsid w:val="0038376A"/>
    <w:rsid w:val="00392152"/>
    <w:rsid w:val="00393DE2"/>
    <w:rsid w:val="003A083F"/>
    <w:rsid w:val="003A16BD"/>
    <w:rsid w:val="003A513C"/>
    <w:rsid w:val="003B5E71"/>
    <w:rsid w:val="003D1423"/>
    <w:rsid w:val="003D3A82"/>
    <w:rsid w:val="003E5C89"/>
    <w:rsid w:val="003F0A0A"/>
    <w:rsid w:val="00401D87"/>
    <w:rsid w:val="0042093A"/>
    <w:rsid w:val="00432BCB"/>
    <w:rsid w:val="0044442B"/>
    <w:rsid w:val="00452BC6"/>
    <w:rsid w:val="00452DD5"/>
    <w:rsid w:val="00485092"/>
    <w:rsid w:val="004A111D"/>
    <w:rsid w:val="004B3ACD"/>
    <w:rsid w:val="00505964"/>
    <w:rsid w:val="005116FB"/>
    <w:rsid w:val="005230C2"/>
    <w:rsid w:val="00547A07"/>
    <w:rsid w:val="00554A80"/>
    <w:rsid w:val="005630BD"/>
    <w:rsid w:val="005663C4"/>
    <w:rsid w:val="00566C35"/>
    <w:rsid w:val="00566F09"/>
    <w:rsid w:val="00577C73"/>
    <w:rsid w:val="00584A86"/>
    <w:rsid w:val="00590FA5"/>
    <w:rsid w:val="00592621"/>
    <w:rsid w:val="00594FCA"/>
    <w:rsid w:val="005A344C"/>
    <w:rsid w:val="005A6DEE"/>
    <w:rsid w:val="005B15B8"/>
    <w:rsid w:val="005B2EB9"/>
    <w:rsid w:val="005B4CFF"/>
    <w:rsid w:val="005E2859"/>
    <w:rsid w:val="005E3C8B"/>
    <w:rsid w:val="005E4FAF"/>
    <w:rsid w:val="005F31DE"/>
    <w:rsid w:val="006002E7"/>
    <w:rsid w:val="00634E28"/>
    <w:rsid w:val="006377EC"/>
    <w:rsid w:val="00641494"/>
    <w:rsid w:val="00651054"/>
    <w:rsid w:val="00671A7C"/>
    <w:rsid w:val="00673F35"/>
    <w:rsid w:val="00691B25"/>
    <w:rsid w:val="0069340C"/>
    <w:rsid w:val="006B17C8"/>
    <w:rsid w:val="006B3C37"/>
    <w:rsid w:val="006C1E29"/>
    <w:rsid w:val="006C3E74"/>
    <w:rsid w:val="006C4A0D"/>
    <w:rsid w:val="006D0980"/>
    <w:rsid w:val="006F716A"/>
    <w:rsid w:val="007018FB"/>
    <w:rsid w:val="007145AF"/>
    <w:rsid w:val="007226C9"/>
    <w:rsid w:val="007247A6"/>
    <w:rsid w:val="007251A8"/>
    <w:rsid w:val="007267EF"/>
    <w:rsid w:val="00750C53"/>
    <w:rsid w:val="007511AF"/>
    <w:rsid w:val="00760AA7"/>
    <w:rsid w:val="00776BCA"/>
    <w:rsid w:val="00792661"/>
    <w:rsid w:val="007A6B49"/>
    <w:rsid w:val="007B2EA2"/>
    <w:rsid w:val="007B34C7"/>
    <w:rsid w:val="007C0075"/>
    <w:rsid w:val="007C6B6A"/>
    <w:rsid w:val="007D3554"/>
    <w:rsid w:val="007D5F0C"/>
    <w:rsid w:val="007E02C7"/>
    <w:rsid w:val="007E22BD"/>
    <w:rsid w:val="00804D22"/>
    <w:rsid w:val="008078FE"/>
    <w:rsid w:val="008135E2"/>
    <w:rsid w:val="0082481C"/>
    <w:rsid w:val="00847BAE"/>
    <w:rsid w:val="00852AB0"/>
    <w:rsid w:val="00855827"/>
    <w:rsid w:val="00863FCE"/>
    <w:rsid w:val="008658B5"/>
    <w:rsid w:val="00885CE7"/>
    <w:rsid w:val="00885D7E"/>
    <w:rsid w:val="00895693"/>
    <w:rsid w:val="00896118"/>
    <w:rsid w:val="008A5FE1"/>
    <w:rsid w:val="008A7B6A"/>
    <w:rsid w:val="008B32A1"/>
    <w:rsid w:val="008C7274"/>
    <w:rsid w:val="008D4004"/>
    <w:rsid w:val="008D4BC0"/>
    <w:rsid w:val="008D725D"/>
    <w:rsid w:val="008E5901"/>
    <w:rsid w:val="008F3632"/>
    <w:rsid w:val="00900D50"/>
    <w:rsid w:val="009017EB"/>
    <w:rsid w:val="00903172"/>
    <w:rsid w:val="00904363"/>
    <w:rsid w:val="00913E51"/>
    <w:rsid w:val="00937118"/>
    <w:rsid w:val="00962134"/>
    <w:rsid w:val="009663F7"/>
    <w:rsid w:val="009A5176"/>
    <w:rsid w:val="009B23AD"/>
    <w:rsid w:val="009C335D"/>
    <w:rsid w:val="009C53DD"/>
    <w:rsid w:val="009C5EC2"/>
    <w:rsid w:val="009D68D1"/>
    <w:rsid w:val="009F4B9E"/>
    <w:rsid w:val="00A07296"/>
    <w:rsid w:val="00A271E0"/>
    <w:rsid w:val="00A31AF9"/>
    <w:rsid w:val="00A35987"/>
    <w:rsid w:val="00A402CC"/>
    <w:rsid w:val="00A44F01"/>
    <w:rsid w:val="00A571F8"/>
    <w:rsid w:val="00AA7FA9"/>
    <w:rsid w:val="00AB6B76"/>
    <w:rsid w:val="00AC6F92"/>
    <w:rsid w:val="00AC7C63"/>
    <w:rsid w:val="00AD4F7C"/>
    <w:rsid w:val="00AD6ACD"/>
    <w:rsid w:val="00AE2101"/>
    <w:rsid w:val="00AE279D"/>
    <w:rsid w:val="00AE30FF"/>
    <w:rsid w:val="00B01B65"/>
    <w:rsid w:val="00B01F2C"/>
    <w:rsid w:val="00B02C05"/>
    <w:rsid w:val="00B33AB0"/>
    <w:rsid w:val="00B630FA"/>
    <w:rsid w:val="00B71198"/>
    <w:rsid w:val="00B8051D"/>
    <w:rsid w:val="00B87C95"/>
    <w:rsid w:val="00B87FF9"/>
    <w:rsid w:val="00B95A02"/>
    <w:rsid w:val="00B975B9"/>
    <w:rsid w:val="00BA65A8"/>
    <w:rsid w:val="00BB6652"/>
    <w:rsid w:val="00BB7EA1"/>
    <w:rsid w:val="00BC6AEC"/>
    <w:rsid w:val="00BF1EDC"/>
    <w:rsid w:val="00BF302B"/>
    <w:rsid w:val="00BF5E88"/>
    <w:rsid w:val="00C01B6A"/>
    <w:rsid w:val="00C04EDF"/>
    <w:rsid w:val="00C06943"/>
    <w:rsid w:val="00C30030"/>
    <w:rsid w:val="00C3485B"/>
    <w:rsid w:val="00C43F30"/>
    <w:rsid w:val="00C50CAD"/>
    <w:rsid w:val="00C65FF3"/>
    <w:rsid w:val="00C70188"/>
    <w:rsid w:val="00C83088"/>
    <w:rsid w:val="00C95609"/>
    <w:rsid w:val="00C95D42"/>
    <w:rsid w:val="00CA11AB"/>
    <w:rsid w:val="00CA1C61"/>
    <w:rsid w:val="00CC65B8"/>
    <w:rsid w:val="00CD7D67"/>
    <w:rsid w:val="00CE6C5A"/>
    <w:rsid w:val="00D17641"/>
    <w:rsid w:val="00D2610C"/>
    <w:rsid w:val="00D53A8F"/>
    <w:rsid w:val="00D60BC5"/>
    <w:rsid w:val="00D651D5"/>
    <w:rsid w:val="00D65AA7"/>
    <w:rsid w:val="00D66A33"/>
    <w:rsid w:val="00D75392"/>
    <w:rsid w:val="00D8583D"/>
    <w:rsid w:val="00D966E9"/>
    <w:rsid w:val="00DA10F8"/>
    <w:rsid w:val="00DE07D1"/>
    <w:rsid w:val="00DE47D4"/>
    <w:rsid w:val="00DE591E"/>
    <w:rsid w:val="00DF5082"/>
    <w:rsid w:val="00DF5874"/>
    <w:rsid w:val="00E03A7C"/>
    <w:rsid w:val="00E051D8"/>
    <w:rsid w:val="00E0622A"/>
    <w:rsid w:val="00E2280B"/>
    <w:rsid w:val="00E25563"/>
    <w:rsid w:val="00E32CD8"/>
    <w:rsid w:val="00E434E6"/>
    <w:rsid w:val="00E50D1A"/>
    <w:rsid w:val="00E7724E"/>
    <w:rsid w:val="00E810C6"/>
    <w:rsid w:val="00E87FA1"/>
    <w:rsid w:val="00E91970"/>
    <w:rsid w:val="00E92BAB"/>
    <w:rsid w:val="00E936D1"/>
    <w:rsid w:val="00E971F1"/>
    <w:rsid w:val="00EC52AC"/>
    <w:rsid w:val="00ED70D0"/>
    <w:rsid w:val="00ED7BA4"/>
    <w:rsid w:val="00F163E6"/>
    <w:rsid w:val="00F35DC2"/>
    <w:rsid w:val="00F51C71"/>
    <w:rsid w:val="00F5744F"/>
    <w:rsid w:val="00F61D31"/>
    <w:rsid w:val="00F847D6"/>
    <w:rsid w:val="00FA1092"/>
    <w:rsid w:val="00FA1F17"/>
    <w:rsid w:val="00FA5BF4"/>
    <w:rsid w:val="00FA5EAA"/>
    <w:rsid w:val="00FC1C49"/>
    <w:rsid w:val="00FC4946"/>
    <w:rsid w:val="00FD776A"/>
    <w:rsid w:val="00FE0E28"/>
    <w:rsid w:val="00FE4DFC"/>
    <w:rsid w:val="00FE798D"/>
    <w:rsid w:val="00FF3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06C8B"/>
  <w15:docId w15:val="{2D9A657B-DBEF-4FB2-9526-6989D223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DD5"/>
    <w:rPr>
      <w:sz w:val="24"/>
      <w:szCs w:val="24"/>
    </w:rPr>
  </w:style>
  <w:style w:type="paragraph" w:styleId="1">
    <w:name w:val="heading 1"/>
    <w:basedOn w:val="a"/>
    <w:next w:val="a"/>
    <w:qFormat/>
    <w:rsid w:val="00452DD5"/>
    <w:pPr>
      <w:keepNext/>
      <w:jc w:val="center"/>
      <w:outlineLvl w:val="0"/>
    </w:pPr>
    <w:rPr>
      <w:b/>
      <w:bCs/>
    </w:rPr>
  </w:style>
  <w:style w:type="paragraph" w:styleId="2">
    <w:name w:val="heading 2"/>
    <w:basedOn w:val="a"/>
    <w:next w:val="a"/>
    <w:qFormat/>
    <w:rsid w:val="00452DD5"/>
    <w:pPr>
      <w:keepNext/>
      <w:tabs>
        <w:tab w:val="left" w:pos="240"/>
        <w:tab w:val="left" w:pos="708"/>
        <w:tab w:val="left" w:pos="1416"/>
        <w:tab w:val="left" w:pos="5580"/>
      </w:tabs>
      <w:outlineLvl w:val="1"/>
    </w:pPr>
    <w:rPr>
      <w:b/>
    </w:rPr>
  </w:style>
  <w:style w:type="paragraph" w:styleId="4">
    <w:name w:val="heading 4"/>
    <w:basedOn w:val="a"/>
    <w:next w:val="a"/>
    <w:qFormat/>
    <w:rsid w:val="00452DD5"/>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52DD5"/>
    <w:pPr>
      <w:ind w:firstLine="540"/>
      <w:jc w:val="both"/>
    </w:pPr>
  </w:style>
  <w:style w:type="paragraph" w:styleId="20">
    <w:name w:val="Body Text 2"/>
    <w:basedOn w:val="a"/>
    <w:rsid w:val="00452DD5"/>
    <w:pPr>
      <w:jc w:val="both"/>
    </w:pPr>
    <w:rPr>
      <w:rFonts w:ascii="Arial" w:hAnsi="Arial"/>
      <w:iCs/>
      <w:szCs w:val="20"/>
    </w:rPr>
  </w:style>
  <w:style w:type="paragraph" w:styleId="21">
    <w:name w:val="Body Text Indent 2"/>
    <w:basedOn w:val="a"/>
    <w:rsid w:val="00452DD5"/>
    <w:pPr>
      <w:ind w:firstLine="540"/>
      <w:jc w:val="both"/>
    </w:pPr>
    <w:rPr>
      <w:snapToGrid w:val="0"/>
      <w:color w:val="000000"/>
    </w:rPr>
  </w:style>
  <w:style w:type="paragraph" w:styleId="a4">
    <w:name w:val="footer"/>
    <w:basedOn w:val="a"/>
    <w:rsid w:val="00452DD5"/>
    <w:pPr>
      <w:tabs>
        <w:tab w:val="center" w:pos="4677"/>
        <w:tab w:val="right" w:pos="9355"/>
      </w:tabs>
    </w:pPr>
  </w:style>
  <w:style w:type="character" w:styleId="a5">
    <w:name w:val="page number"/>
    <w:basedOn w:val="a0"/>
    <w:rsid w:val="00452DD5"/>
  </w:style>
  <w:style w:type="paragraph" w:styleId="a6">
    <w:name w:val="Body Text"/>
    <w:basedOn w:val="a"/>
    <w:rsid w:val="00452DD5"/>
    <w:rPr>
      <w:i/>
      <w:sz w:val="20"/>
      <w:szCs w:val="20"/>
    </w:rPr>
  </w:style>
  <w:style w:type="paragraph" w:styleId="3">
    <w:name w:val="Body Text Indent 3"/>
    <w:basedOn w:val="a"/>
    <w:rsid w:val="00452DD5"/>
    <w:pPr>
      <w:ind w:firstLine="540"/>
      <w:jc w:val="both"/>
    </w:pPr>
    <w:rPr>
      <w:sz w:val="22"/>
    </w:rPr>
  </w:style>
  <w:style w:type="paragraph" w:styleId="30">
    <w:name w:val="Body Text 3"/>
    <w:basedOn w:val="a"/>
    <w:rsid w:val="00452DD5"/>
    <w:pPr>
      <w:spacing w:before="100" w:beforeAutospacing="1" w:after="100" w:afterAutospacing="1"/>
      <w:jc w:val="center"/>
    </w:pPr>
    <w:rPr>
      <w:szCs w:val="22"/>
    </w:rPr>
  </w:style>
  <w:style w:type="paragraph" w:styleId="a7">
    <w:name w:val="Balloon Text"/>
    <w:basedOn w:val="a"/>
    <w:semiHidden/>
    <w:rsid w:val="00FA1092"/>
    <w:rPr>
      <w:rFonts w:ascii="Tahoma" w:hAnsi="Tahoma" w:cs="Tahoma"/>
      <w:sz w:val="16"/>
      <w:szCs w:val="16"/>
    </w:rPr>
  </w:style>
  <w:style w:type="paragraph" w:styleId="a8">
    <w:name w:val="Document Map"/>
    <w:basedOn w:val="a"/>
    <w:semiHidden/>
    <w:rsid w:val="00DE47D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13196">
      <w:bodyDiv w:val="1"/>
      <w:marLeft w:val="0"/>
      <w:marRight w:val="0"/>
      <w:marTop w:val="0"/>
      <w:marBottom w:val="0"/>
      <w:divBdr>
        <w:top w:val="none" w:sz="0" w:space="0" w:color="auto"/>
        <w:left w:val="none" w:sz="0" w:space="0" w:color="auto"/>
        <w:bottom w:val="none" w:sz="0" w:space="0" w:color="auto"/>
        <w:right w:val="none" w:sz="0" w:space="0" w:color="auto"/>
      </w:divBdr>
    </w:div>
    <w:div w:id="176358806">
      <w:bodyDiv w:val="1"/>
      <w:marLeft w:val="0"/>
      <w:marRight w:val="0"/>
      <w:marTop w:val="0"/>
      <w:marBottom w:val="0"/>
      <w:divBdr>
        <w:top w:val="none" w:sz="0" w:space="0" w:color="auto"/>
        <w:left w:val="none" w:sz="0" w:space="0" w:color="auto"/>
        <w:bottom w:val="none" w:sz="0" w:space="0" w:color="auto"/>
        <w:right w:val="none" w:sz="0" w:space="0" w:color="auto"/>
      </w:divBdr>
    </w:div>
    <w:div w:id="768503299">
      <w:bodyDiv w:val="1"/>
      <w:marLeft w:val="0"/>
      <w:marRight w:val="0"/>
      <w:marTop w:val="0"/>
      <w:marBottom w:val="0"/>
      <w:divBdr>
        <w:top w:val="none" w:sz="0" w:space="0" w:color="auto"/>
        <w:left w:val="none" w:sz="0" w:space="0" w:color="auto"/>
        <w:bottom w:val="none" w:sz="0" w:space="0" w:color="auto"/>
        <w:right w:val="none" w:sz="0" w:space="0" w:color="auto"/>
      </w:divBdr>
    </w:div>
    <w:div w:id="786046440">
      <w:bodyDiv w:val="1"/>
      <w:marLeft w:val="0"/>
      <w:marRight w:val="0"/>
      <w:marTop w:val="0"/>
      <w:marBottom w:val="0"/>
      <w:divBdr>
        <w:top w:val="none" w:sz="0" w:space="0" w:color="auto"/>
        <w:left w:val="none" w:sz="0" w:space="0" w:color="auto"/>
        <w:bottom w:val="none" w:sz="0" w:space="0" w:color="auto"/>
        <w:right w:val="none" w:sz="0" w:space="0" w:color="auto"/>
      </w:divBdr>
    </w:div>
    <w:div w:id="891044125">
      <w:bodyDiv w:val="1"/>
      <w:marLeft w:val="0"/>
      <w:marRight w:val="0"/>
      <w:marTop w:val="0"/>
      <w:marBottom w:val="0"/>
      <w:divBdr>
        <w:top w:val="none" w:sz="0" w:space="0" w:color="auto"/>
        <w:left w:val="none" w:sz="0" w:space="0" w:color="auto"/>
        <w:bottom w:val="none" w:sz="0" w:space="0" w:color="auto"/>
        <w:right w:val="none" w:sz="0" w:space="0" w:color="auto"/>
      </w:divBdr>
    </w:div>
    <w:div w:id="896747643">
      <w:bodyDiv w:val="1"/>
      <w:marLeft w:val="0"/>
      <w:marRight w:val="0"/>
      <w:marTop w:val="0"/>
      <w:marBottom w:val="0"/>
      <w:divBdr>
        <w:top w:val="none" w:sz="0" w:space="0" w:color="auto"/>
        <w:left w:val="none" w:sz="0" w:space="0" w:color="auto"/>
        <w:bottom w:val="none" w:sz="0" w:space="0" w:color="auto"/>
        <w:right w:val="none" w:sz="0" w:space="0" w:color="auto"/>
      </w:divBdr>
    </w:div>
    <w:div w:id="981542206">
      <w:bodyDiv w:val="1"/>
      <w:marLeft w:val="0"/>
      <w:marRight w:val="0"/>
      <w:marTop w:val="0"/>
      <w:marBottom w:val="0"/>
      <w:divBdr>
        <w:top w:val="none" w:sz="0" w:space="0" w:color="auto"/>
        <w:left w:val="none" w:sz="0" w:space="0" w:color="auto"/>
        <w:bottom w:val="none" w:sz="0" w:space="0" w:color="auto"/>
        <w:right w:val="none" w:sz="0" w:space="0" w:color="auto"/>
      </w:divBdr>
    </w:div>
    <w:div w:id="1053427355">
      <w:bodyDiv w:val="1"/>
      <w:marLeft w:val="0"/>
      <w:marRight w:val="0"/>
      <w:marTop w:val="0"/>
      <w:marBottom w:val="0"/>
      <w:divBdr>
        <w:top w:val="none" w:sz="0" w:space="0" w:color="auto"/>
        <w:left w:val="none" w:sz="0" w:space="0" w:color="auto"/>
        <w:bottom w:val="none" w:sz="0" w:space="0" w:color="auto"/>
        <w:right w:val="none" w:sz="0" w:space="0" w:color="auto"/>
      </w:divBdr>
    </w:div>
    <w:div w:id="1268778367">
      <w:bodyDiv w:val="1"/>
      <w:marLeft w:val="0"/>
      <w:marRight w:val="0"/>
      <w:marTop w:val="0"/>
      <w:marBottom w:val="0"/>
      <w:divBdr>
        <w:top w:val="none" w:sz="0" w:space="0" w:color="auto"/>
        <w:left w:val="none" w:sz="0" w:space="0" w:color="auto"/>
        <w:bottom w:val="none" w:sz="0" w:space="0" w:color="auto"/>
        <w:right w:val="none" w:sz="0" w:space="0" w:color="auto"/>
      </w:divBdr>
    </w:div>
    <w:div w:id="1833640988">
      <w:bodyDiv w:val="1"/>
      <w:marLeft w:val="0"/>
      <w:marRight w:val="0"/>
      <w:marTop w:val="0"/>
      <w:marBottom w:val="0"/>
      <w:divBdr>
        <w:top w:val="none" w:sz="0" w:space="0" w:color="auto"/>
        <w:left w:val="none" w:sz="0" w:space="0" w:color="auto"/>
        <w:bottom w:val="none" w:sz="0" w:space="0" w:color="auto"/>
        <w:right w:val="none" w:sz="0" w:space="0" w:color="auto"/>
      </w:divBdr>
    </w:div>
    <w:div w:id="20793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2040</Words>
  <Characters>11631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Д О Г О В О Р     №  ТИ/ОМ-__-__-__/__</vt:lpstr>
    </vt:vector>
  </TitlesOfParts>
  <Company>Termoros</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ТИ/ОМ-__-__-__/__</dc:title>
  <dc:subject/>
  <dc:creator>Elena</dc:creator>
  <cp:keywords/>
  <dc:description/>
  <cp:lastModifiedBy>Илюшин Илья Альбертович</cp:lastModifiedBy>
  <cp:revision>7</cp:revision>
  <cp:lastPrinted>2016-09-01T08:39:00Z</cp:lastPrinted>
  <dcterms:created xsi:type="dcterms:W3CDTF">2016-09-01T08:28:00Z</dcterms:created>
  <dcterms:modified xsi:type="dcterms:W3CDTF">2020-02-18T11:30:00Z</dcterms:modified>
</cp:coreProperties>
</file>